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B6B9" w14:textId="77777777" w:rsidR="00986D41" w:rsidRDefault="00F30E72" w:rsidP="00954DD2">
      <w:pPr>
        <w:tabs>
          <w:tab w:val="right" w:pos="9360"/>
        </w:tabs>
        <w:rPr>
          <w:rFonts w:ascii="Times New Roman" w:hAnsi="Times New Roman" w:cs="Times New Roman"/>
          <w:b/>
          <w:sz w:val="36"/>
          <w:szCs w:val="36"/>
          <w:u w:val="single"/>
        </w:rPr>
      </w:pPr>
      <w:r>
        <w:rPr>
          <w:rFonts w:ascii="Times New Roman" w:hAnsi="Times New Roman" w:cs="Times New Roman"/>
          <w:b/>
          <w:sz w:val="32"/>
          <w:szCs w:val="32"/>
          <w:u w:val="single"/>
        </w:rPr>
        <w:t xml:space="preserve">                                                      </w:t>
      </w:r>
      <w:r w:rsidR="000C1E4D">
        <w:rPr>
          <w:rFonts w:ascii="Times New Roman" w:hAnsi="Times New Roman" w:cs="Times New Roman"/>
          <w:b/>
          <w:sz w:val="36"/>
          <w:szCs w:val="36"/>
          <w:u w:val="single"/>
        </w:rPr>
        <w:t xml:space="preserve">        </w:t>
      </w:r>
      <w:r w:rsidR="001A40A5">
        <w:rPr>
          <w:rFonts w:ascii="Times New Roman" w:hAnsi="Times New Roman" w:cs="Times New Roman"/>
          <w:b/>
          <w:sz w:val="36"/>
          <w:szCs w:val="36"/>
          <w:u w:val="single"/>
        </w:rPr>
        <w:t xml:space="preserve">                          </w:t>
      </w:r>
      <w:r w:rsidR="000C1E4D" w:rsidRPr="001A40A5">
        <w:rPr>
          <w:rFonts w:ascii="Times New Roman" w:hAnsi="Times New Roman" w:cs="Times New Roman"/>
          <w:b/>
          <w:sz w:val="32"/>
          <w:szCs w:val="32"/>
          <w:u w:val="single"/>
        </w:rPr>
        <w:t>SAFETY DATA SHEET</w:t>
      </w:r>
      <w:r w:rsidR="000C1E4D">
        <w:rPr>
          <w:rFonts w:ascii="Times New Roman" w:hAnsi="Times New Roman" w:cs="Times New Roman"/>
          <w:b/>
          <w:sz w:val="36"/>
          <w:szCs w:val="36"/>
          <w:u w:val="single"/>
        </w:rPr>
        <w:tab/>
      </w:r>
    </w:p>
    <w:p w14:paraId="122D98FF" w14:textId="77777777" w:rsidR="00986D41" w:rsidRDefault="00986D41" w:rsidP="00954DD2">
      <w:pPr>
        <w:tabs>
          <w:tab w:val="right" w:pos="9360"/>
        </w:tabs>
        <w:rPr>
          <w:rFonts w:ascii="Times New Roman" w:hAnsi="Times New Roman" w:cs="Times New Roman"/>
          <w:sz w:val="24"/>
          <w:szCs w:val="24"/>
        </w:rPr>
      </w:pPr>
    </w:p>
    <w:p w14:paraId="7A53348B" w14:textId="77777777" w:rsidR="00963B09" w:rsidRPr="001A40A5" w:rsidRDefault="001A40A5" w:rsidP="00954DD2">
      <w:pPr>
        <w:tabs>
          <w:tab w:val="right" w:pos="9360"/>
        </w:tabs>
        <w:rPr>
          <w:rFonts w:ascii="Times New Roman" w:hAnsi="Times New Roman" w:cs="Times New Roman"/>
          <w:sz w:val="28"/>
          <w:szCs w:val="28"/>
        </w:rPr>
      </w:pPr>
      <w:r w:rsidRPr="001A40A5">
        <w:rPr>
          <w:rFonts w:ascii="Times New Roman" w:hAnsi="Times New Roman" w:cs="Times New Roman"/>
          <w:b/>
          <w:sz w:val="28"/>
          <w:szCs w:val="28"/>
          <w:u w:val="single"/>
        </w:rPr>
        <w:t>SECTION 1</w:t>
      </w:r>
      <w:r w:rsidR="00963B09" w:rsidRPr="001A40A5">
        <w:rPr>
          <w:rFonts w:ascii="Times New Roman" w:hAnsi="Times New Roman" w:cs="Times New Roman"/>
          <w:b/>
          <w:sz w:val="28"/>
          <w:szCs w:val="28"/>
          <w:u w:val="single"/>
        </w:rPr>
        <w:t>:</w:t>
      </w:r>
      <w:r w:rsidRPr="001A40A5">
        <w:rPr>
          <w:rFonts w:ascii="Times New Roman" w:hAnsi="Times New Roman" w:cs="Times New Roman"/>
          <w:b/>
          <w:sz w:val="28"/>
          <w:szCs w:val="28"/>
          <w:u w:val="single"/>
        </w:rPr>
        <w:t xml:space="preserve"> PRODUCT AND COMPANY IDENTIFICATION</w:t>
      </w:r>
    </w:p>
    <w:tbl>
      <w:tblPr>
        <w:tblStyle w:val="TableGrid"/>
        <w:tblW w:w="0" w:type="auto"/>
        <w:tblLook w:val="04A0" w:firstRow="1" w:lastRow="0" w:firstColumn="1" w:lastColumn="0" w:noHBand="0" w:noVBand="1"/>
      </w:tblPr>
      <w:tblGrid>
        <w:gridCol w:w="4269"/>
        <w:gridCol w:w="6521"/>
      </w:tblGrid>
      <w:tr w:rsidR="00963B09" w14:paraId="51AFA00C" w14:textId="77777777" w:rsidTr="00EA3BE5">
        <w:tc>
          <w:tcPr>
            <w:tcW w:w="4338" w:type="dxa"/>
          </w:tcPr>
          <w:p w14:paraId="6513A464" w14:textId="77777777" w:rsidR="00963B09" w:rsidRPr="00963B09" w:rsidRDefault="001A40A5"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 xml:space="preserve">Product </w:t>
            </w:r>
            <w:r w:rsidR="00CE2AF1">
              <w:rPr>
                <w:rFonts w:ascii="Times New Roman" w:hAnsi="Times New Roman" w:cs="Times New Roman"/>
                <w:b/>
                <w:sz w:val="24"/>
                <w:szCs w:val="24"/>
              </w:rPr>
              <w:t>N</w:t>
            </w:r>
            <w:r>
              <w:rPr>
                <w:rFonts w:ascii="Times New Roman" w:hAnsi="Times New Roman" w:cs="Times New Roman"/>
                <w:b/>
                <w:sz w:val="24"/>
                <w:szCs w:val="24"/>
              </w:rPr>
              <w:t>ame</w:t>
            </w:r>
          </w:p>
        </w:tc>
        <w:tc>
          <w:tcPr>
            <w:tcW w:w="6660" w:type="dxa"/>
          </w:tcPr>
          <w:p w14:paraId="3D967FBF" w14:textId="25A3EC77" w:rsidR="00963B09" w:rsidRPr="00CB391B" w:rsidRDefault="00893CFF" w:rsidP="00214D26">
            <w:pPr>
              <w:tabs>
                <w:tab w:val="right" w:pos="9360"/>
              </w:tabs>
              <w:rPr>
                <w:rFonts w:ascii="Times New Roman" w:hAnsi="Times New Roman" w:cs="Times New Roman"/>
                <w:sz w:val="24"/>
                <w:szCs w:val="24"/>
              </w:rPr>
            </w:pPr>
            <w:r>
              <w:rPr>
                <w:rFonts w:ascii="Times New Roman" w:hAnsi="Times New Roman" w:cs="Times New Roman"/>
                <w:sz w:val="24"/>
                <w:szCs w:val="24"/>
              </w:rPr>
              <w:t>Lemongrass</w:t>
            </w:r>
            <w:r w:rsidR="00CF365A">
              <w:rPr>
                <w:rFonts w:ascii="Times New Roman" w:hAnsi="Times New Roman" w:cs="Times New Roman"/>
                <w:sz w:val="24"/>
                <w:szCs w:val="24"/>
              </w:rPr>
              <w:t xml:space="preserve"> Type</w:t>
            </w:r>
            <w:r w:rsidR="00916153">
              <w:rPr>
                <w:rFonts w:ascii="Times New Roman" w:hAnsi="Times New Roman" w:cs="Times New Roman"/>
                <w:sz w:val="24"/>
                <w:szCs w:val="24"/>
              </w:rPr>
              <w:t xml:space="preserve"> </w:t>
            </w:r>
          </w:p>
        </w:tc>
      </w:tr>
      <w:tr w:rsidR="00963B09" w14:paraId="44AA9313" w14:textId="77777777" w:rsidTr="00EA3BE5">
        <w:tc>
          <w:tcPr>
            <w:tcW w:w="4338" w:type="dxa"/>
          </w:tcPr>
          <w:p w14:paraId="599BC825" w14:textId="77777777" w:rsidR="00963B09" w:rsidRPr="001A40A5"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Product C</w:t>
            </w:r>
            <w:r w:rsidR="001A40A5">
              <w:rPr>
                <w:rFonts w:ascii="Times New Roman" w:hAnsi="Times New Roman" w:cs="Times New Roman"/>
                <w:b/>
                <w:sz w:val="24"/>
                <w:szCs w:val="24"/>
              </w:rPr>
              <w:t>ode</w:t>
            </w:r>
          </w:p>
        </w:tc>
        <w:tc>
          <w:tcPr>
            <w:tcW w:w="6660" w:type="dxa"/>
          </w:tcPr>
          <w:p w14:paraId="485A20D6" w14:textId="093CD137" w:rsidR="00AB6CB5" w:rsidRDefault="00BF2A57" w:rsidP="000C1E4D">
            <w:pPr>
              <w:tabs>
                <w:tab w:val="right" w:pos="9360"/>
              </w:tabs>
              <w:rPr>
                <w:rFonts w:ascii="Times New Roman" w:hAnsi="Times New Roman" w:cs="Times New Roman"/>
                <w:sz w:val="24"/>
                <w:szCs w:val="24"/>
              </w:rPr>
            </w:pPr>
            <w:r>
              <w:rPr>
                <w:rFonts w:ascii="Times New Roman" w:hAnsi="Times New Roman" w:cs="Times New Roman"/>
                <w:sz w:val="24"/>
                <w:szCs w:val="24"/>
              </w:rPr>
              <w:t>#</w:t>
            </w:r>
            <w:r w:rsidR="003D2AE9">
              <w:rPr>
                <w:rFonts w:ascii="Times New Roman" w:hAnsi="Times New Roman" w:cs="Times New Roman"/>
                <w:sz w:val="24"/>
                <w:szCs w:val="24"/>
              </w:rPr>
              <w:t>TS102</w:t>
            </w:r>
          </w:p>
        </w:tc>
      </w:tr>
      <w:tr w:rsidR="00963B09" w14:paraId="3C2CB1CA" w14:textId="77777777" w:rsidTr="00EA3BE5">
        <w:tc>
          <w:tcPr>
            <w:tcW w:w="4338" w:type="dxa"/>
          </w:tcPr>
          <w:p w14:paraId="5ED917DE" w14:textId="77777777" w:rsidR="00963B09" w:rsidRPr="00963B09" w:rsidRDefault="001A40A5"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Recommended</w:t>
            </w:r>
            <w:r w:rsidR="00963B09">
              <w:rPr>
                <w:rFonts w:ascii="Times New Roman" w:hAnsi="Times New Roman" w:cs="Times New Roman"/>
                <w:b/>
                <w:sz w:val="24"/>
                <w:szCs w:val="24"/>
              </w:rPr>
              <w:t xml:space="preserve"> Use</w:t>
            </w:r>
          </w:p>
        </w:tc>
        <w:tc>
          <w:tcPr>
            <w:tcW w:w="6660" w:type="dxa"/>
          </w:tcPr>
          <w:p w14:paraId="497582EE" w14:textId="77777777" w:rsidR="001A40A5" w:rsidRDefault="00CE2AF1" w:rsidP="000C1E4D">
            <w:pPr>
              <w:tabs>
                <w:tab w:val="right" w:pos="9360"/>
              </w:tabs>
              <w:rPr>
                <w:rFonts w:ascii="Times New Roman" w:hAnsi="Times New Roman" w:cs="Times New Roman"/>
                <w:sz w:val="24"/>
                <w:szCs w:val="24"/>
              </w:rPr>
            </w:pPr>
            <w:r>
              <w:rPr>
                <w:rFonts w:ascii="Times New Roman" w:hAnsi="Times New Roman" w:cs="Times New Roman"/>
                <w:sz w:val="24"/>
                <w:szCs w:val="24"/>
              </w:rPr>
              <w:t>Industrial (not for food or food contact use)</w:t>
            </w:r>
          </w:p>
        </w:tc>
      </w:tr>
      <w:tr w:rsidR="00963B09" w14:paraId="4667C93E" w14:textId="77777777" w:rsidTr="00EA3BE5">
        <w:tc>
          <w:tcPr>
            <w:tcW w:w="4338" w:type="dxa"/>
          </w:tcPr>
          <w:p w14:paraId="19AD573F" w14:textId="77777777" w:rsidR="00963B09" w:rsidRPr="00963B09" w:rsidRDefault="001A40A5"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Product Type</w:t>
            </w:r>
          </w:p>
        </w:tc>
        <w:tc>
          <w:tcPr>
            <w:tcW w:w="6660" w:type="dxa"/>
          </w:tcPr>
          <w:p w14:paraId="29F8BC97" w14:textId="77777777" w:rsidR="0013046C" w:rsidRDefault="00CE2AF1" w:rsidP="0013046C">
            <w:pPr>
              <w:tabs>
                <w:tab w:val="right" w:pos="9360"/>
              </w:tabs>
              <w:rPr>
                <w:rFonts w:ascii="Times New Roman" w:hAnsi="Times New Roman" w:cs="Times New Roman"/>
                <w:sz w:val="24"/>
                <w:szCs w:val="24"/>
              </w:rPr>
            </w:pPr>
            <w:r>
              <w:rPr>
                <w:rFonts w:ascii="Times New Roman" w:hAnsi="Times New Roman" w:cs="Times New Roman"/>
                <w:sz w:val="24"/>
                <w:szCs w:val="24"/>
              </w:rPr>
              <w:t>Fragrance</w:t>
            </w:r>
          </w:p>
        </w:tc>
      </w:tr>
      <w:tr w:rsidR="00963B09" w14:paraId="1DEA829D" w14:textId="77777777" w:rsidTr="00EA3BE5">
        <w:tc>
          <w:tcPr>
            <w:tcW w:w="4338" w:type="dxa"/>
          </w:tcPr>
          <w:p w14:paraId="16A027F1" w14:textId="77777777" w:rsidR="00963B09" w:rsidRPr="0013046C"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Supplier Address</w:t>
            </w:r>
          </w:p>
        </w:tc>
        <w:tc>
          <w:tcPr>
            <w:tcW w:w="6660" w:type="dxa"/>
          </w:tcPr>
          <w:p w14:paraId="1C9BBE91" w14:textId="7D32E02D" w:rsidR="00F30E72" w:rsidRDefault="00F30E72" w:rsidP="00CE2AF1">
            <w:pPr>
              <w:tabs>
                <w:tab w:val="right" w:pos="9360"/>
              </w:tabs>
              <w:rPr>
                <w:rFonts w:ascii="Times New Roman" w:hAnsi="Times New Roman" w:cs="Times New Roman"/>
                <w:sz w:val="24"/>
                <w:szCs w:val="24"/>
              </w:rPr>
            </w:pPr>
          </w:p>
        </w:tc>
      </w:tr>
      <w:tr w:rsidR="00CE2AF1" w14:paraId="232D6F7F" w14:textId="77777777" w:rsidTr="00EA3BE5">
        <w:tc>
          <w:tcPr>
            <w:tcW w:w="4338" w:type="dxa"/>
          </w:tcPr>
          <w:p w14:paraId="48A194E1" w14:textId="77777777" w:rsidR="00CE2AF1"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Chemical Emergency Phone Number</w:t>
            </w:r>
          </w:p>
        </w:tc>
        <w:tc>
          <w:tcPr>
            <w:tcW w:w="6660" w:type="dxa"/>
          </w:tcPr>
          <w:p w14:paraId="79D95F64" w14:textId="069BC293" w:rsidR="00CE2AF1" w:rsidRDefault="00916153" w:rsidP="000C1E4D">
            <w:pPr>
              <w:tabs>
                <w:tab w:val="right" w:pos="9360"/>
              </w:tabs>
              <w:rPr>
                <w:rFonts w:ascii="Times New Roman" w:hAnsi="Times New Roman" w:cs="Times New Roman"/>
                <w:sz w:val="24"/>
                <w:szCs w:val="24"/>
              </w:rPr>
            </w:pPr>
            <w:r>
              <w:rPr>
                <w:rFonts w:ascii="Times New Roman" w:hAnsi="Times New Roman" w:cs="Times New Roman"/>
                <w:sz w:val="24"/>
                <w:szCs w:val="24"/>
              </w:rPr>
              <w:t>973-983-1400</w:t>
            </w:r>
          </w:p>
        </w:tc>
      </w:tr>
      <w:tr w:rsidR="00CE2AF1" w14:paraId="3B4657C1" w14:textId="77777777" w:rsidTr="00EA3BE5">
        <w:tc>
          <w:tcPr>
            <w:tcW w:w="4338" w:type="dxa"/>
          </w:tcPr>
          <w:p w14:paraId="211B31D5" w14:textId="77777777" w:rsidR="00CE2AF1"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Company Emergency Phone Number</w:t>
            </w:r>
          </w:p>
        </w:tc>
        <w:tc>
          <w:tcPr>
            <w:tcW w:w="6660" w:type="dxa"/>
          </w:tcPr>
          <w:p w14:paraId="2B5371ED" w14:textId="45023AC3" w:rsidR="00CE2AF1" w:rsidRDefault="00916153" w:rsidP="000C1E4D">
            <w:pPr>
              <w:tabs>
                <w:tab w:val="right" w:pos="9360"/>
              </w:tabs>
              <w:rPr>
                <w:rFonts w:ascii="Times New Roman" w:hAnsi="Times New Roman" w:cs="Times New Roman"/>
                <w:sz w:val="24"/>
                <w:szCs w:val="24"/>
              </w:rPr>
            </w:pPr>
            <w:r>
              <w:rPr>
                <w:rFonts w:ascii="Times New Roman" w:hAnsi="Times New Roman" w:cs="Times New Roman"/>
                <w:sz w:val="24"/>
                <w:szCs w:val="24"/>
              </w:rPr>
              <w:t>973-983-1400</w:t>
            </w:r>
          </w:p>
        </w:tc>
      </w:tr>
      <w:tr w:rsidR="00CE2AF1" w14:paraId="19989E62" w14:textId="77777777" w:rsidTr="00EA3BE5">
        <w:tc>
          <w:tcPr>
            <w:tcW w:w="4338" w:type="dxa"/>
          </w:tcPr>
          <w:p w14:paraId="14A16BF8" w14:textId="77777777" w:rsidR="00CE2AF1" w:rsidRDefault="00CE2AF1" w:rsidP="000C1E4D">
            <w:pPr>
              <w:tabs>
                <w:tab w:val="right" w:pos="9360"/>
              </w:tabs>
              <w:rPr>
                <w:rFonts w:ascii="Times New Roman" w:hAnsi="Times New Roman" w:cs="Times New Roman"/>
                <w:b/>
                <w:sz w:val="24"/>
                <w:szCs w:val="24"/>
              </w:rPr>
            </w:pPr>
            <w:r>
              <w:rPr>
                <w:rFonts w:ascii="Times New Roman" w:hAnsi="Times New Roman" w:cs="Times New Roman"/>
                <w:b/>
                <w:sz w:val="24"/>
                <w:szCs w:val="24"/>
              </w:rPr>
              <w:t>Emergency Telephone</w:t>
            </w:r>
          </w:p>
        </w:tc>
        <w:tc>
          <w:tcPr>
            <w:tcW w:w="6660" w:type="dxa"/>
          </w:tcPr>
          <w:p w14:paraId="0FB7CF4E" w14:textId="0AFA406D" w:rsidR="00CE2AF1" w:rsidRDefault="00916153" w:rsidP="000C1E4D">
            <w:pPr>
              <w:tabs>
                <w:tab w:val="right" w:pos="9360"/>
              </w:tabs>
              <w:rPr>
                <w:rFonts w:ascii="Times New Roman" w:hAnsi="Times New Roman" w:cs="Times New Roman"/>
                <w:sz w:val="24"/>
                <w:szCs w:val="24"/>
              </w:rPr>
            </w:pPr>
            <w:r>
              <w:rPr>
                <w:rFonts w:ascii="Times New Roman" w:hAnsi="Times New Roman" w:cs="Times New Roman"/>
                <w:sz w:val="24"/>
                <w:szCs w:val="24"/>
              </w:rPr>
              <w:t>732-983-7566</w:t>
            </w:r>
          </w:p>
        </w:tc>
      </w:tr>
    </w:tbl>
    <w:p w14:paraId="0F00CE2D" w14:textId="77777777" w:rsidR="00963B09" w:rsidRDefault="00963B09" w:rsidP="000C1E4D">
      <w:pPr>
        <w:tabs>
          <w:tab w:val="right" w:pos="9360"/>
        </w:tabs>
        <w:rPr>
          <w:rFonts w:ascii="Times New Roman" w:hAnsi="Times New Roman" w:cs="Times New Roman"/>
          <w:sz w:val="28"/>
          <w:szCs w:val="28"/>
        </w:rPr>
        <w:sectPr w:rsidR="00963B09" w:rsidSect="003D2224">
          <w:footerReference w:type="default" r:id="rId7"/>
          <w:type w:val="continuous"/>
          <w:pgSz w:w="12240" w:h="15840"/>
          <w:pgMar w:top="720" w:right="720" w:bottom="720" w:left="720" w:header="720" w:footer="720" w:gutter="0"/>
          <w:cols w:space="720"/>
          <w:docGrid w:linePitch="360"/>
        </w:sectPr>
      </w:pPr>
    </w:p>
    <w:p w14:paraId="2CF24D25" w14:textId="77777777" w:rsidR="008C0ABE" w:rsidRDefault="008C0ABE" w:rsidP="000C1E4D">
      <w:pPr>
        <w:tabs>
          <w:tab w:val="right" w:pos="9360"/>
        </w:tabs>
        <w:rPr>
          <w:rFonts w:ascii="Times New Roman" w:hAnsi="Times New Roman" w:cs="Times New Roman"/>
          <w:b/>
          <w:sz w:val="28"/>
          <w:szCs w:val="28"/>
          <w:u w:val="single"/>
        </w:rPr>
      </w:pPr>
    </w:p>
    <w:p w14:paraId="66865224" w14:textId="77777777" w:rsidR="00265423" w:rsidRPr="00E94618" w:rsidRDefault="00CE2AF1" w:rsidP="000C1E4D">
      <w:pPr>
        <w:tabs>
          <w:tab w:val="right" w:pos="9360"/>
        </w:tabs>
        <w:rPr>
          <w:rFonts w:ascii="Times New Roman" w:hAnsi="Times New Roman" w:cs="Times New Roman"/>
          <w:sz w:val="28"/>
          <w:szCs w:val="28"/>
        </w:rPr>
      </w:pPr>
      <w:r w:rsidRPr="00E94618">
        <w:rPr>
          <w:rFonts w:ascii="Times New Roman" w:hAnsi="Times New Roman" w:cs="Times New Roman"/>
          <w:b/>
          <w:sz w:val="28"/>
          <w:szCs w:val="28"/>
          <w:u w:val="single"/>
        </w:rPr>
        <w:t>SECTION</w:t>
      </w:r>
      <w:r w:rsidR="00265423" w:rsidRPr="00E94618">
        <w:rPr>
          <w:rFonts w:ascii="Times New Roman" w:hAnsi="Times New Roman" w:cs="Times New Roman"/>
          <w:b/>
          <w:sz w:val="28"/>
          <w:szCs w:val="28"/>
          <w:u w:val="single"/>
        </w:rPr>
        <w:t xml:space="preserve"> 2: </w:t>
      </w:r>
      <w:r w:rsidRPr="00E94618">
        <w:rPr>
          <w:rFonts w:ascii="Times New Roman" w:hAnsi="Times New Roman" w:cs="Times New Roman"/>
          <w:b/>
          <w:sz w:val="28"/>
          <w:szCs w:val="28"/>
          <w:u w:val="single"/>
        </w:rPr>
        <w:t>HAZARDS IDENTIFICATION</w:t>
      </w:r>
      <w:r w:rsidR="000C1E4D" w:rsidRPr="00E94618">
        <w:rPr>
          <w:rFonts w:ascii="Times New Roman" w:hAnsi="Times New Roman" w:cs="Times New Roman"/>
          <w:sz w:val="28"/>
          <w:szCs w:val="28"/>
        </w:rPr>
        <w:t xml:space="preserve">                                              </w:t>
      </w:r>
    </w:p>
    <w:tbl>
      <w:tblPr>
        <w:tblStyle w:val="TableGrid"/>
        <w:tblW w:w="10998" w:type="dxa"/>
        <w:tblLook w:val="04A0" w:firstRow="1" w:lastRow="0" w:firstColumn="1" w:lastColumn="0" w:noHBand="0" w:noVBand="1"/>
      </w:tblPr>
      <w:tblGrid>
        <w:gridCol w:w="3978"/>
        <w:gridCol w:w="7020"/>
      </w:tblGrid>
      <w:tr w:rsidR="00A90A1C" w14:paraId="0137D475" w14:textId="77777777" w:rsidTr="00FB42E3">
        <w:trPr>
          <w:trHeight w:val="625"/>
        </w:trPr>
        <w:tc>
          <w:tcPr>
            <w:tcW w:w="3978" w:type="dxa"/>
          </w:tcPr>
          <w:p w14:paraId="4A0A16C7" w14:textId="77777777" w:rsidR="00A90A1C" w:rsidRPr="00A90A1C" w:rsidRDefault="00E94618" w:rsidP="00C214F0">
            <w:pPr>
              <w:tabs>
                <w:tab w:val="right" w:pos="9360"/>
              </w:tabs>
              <w:rPr>
                <w:rFonts w:ascii="Times New Roman" w:hAnsi="Times New Roman" w:cs="Times New Roman"/>
                <w:b/>
                <w:sz w:val="24"/>
                <w:szCs w:val="28"/>
              </w:rPr>
            </w:pPr>
            <w:r>
              <w:rPr>
                <w:rFonts w:ascii="Times New Roman" w:hAnsi="Times New Roman" w:cs="Times New Roman"/>
                <w:b/>
                <w:sz w:val="24"/>
                <w:szCs w:val="28"/>
              </w:rPr>
              <w:t xml:space="preserve">Classification Of </w:t>
            </w:r>
            <w:proofErr w:type="gramStart"/>
            <w:r>
              <w:rPr>
                <w:rFonts w:ascii="Times New Roman" w:hAnsi="Times New Roman" w:cs="Times New Roman"/>
                <w:b/>
                <w:sz w:val="24"/>
                <w:szCs w:val="28"/>
              </w:rPr>
              <w:t>The</w:t>
            </w:r>
            <w:proofErr w:type="gramEnd"/>
            <w:r>
              <w:rPr>
                <w:rFonts w:ascii="Times New Roman" w:hAnsi="Times New Roman" w:cs="Times New Roman"/>
                <w:b/>
                <w:sz w:val="24"/>
                <w:szCs w:val="28"/>
              </w:rPr>
              <w:t xml:space="preserve"> Mixture U</w:t>
            </w:r>
            <w:r w:rsidR="00A90A1C">
              <w:rPr>
                <w:rFonts w:ascii="Times New Roman" w:hAnsi="Times New Roman" w:cs="Times New Roman"/>
                <w:b/>
                <w:sz w:val="24"/>
                <w:szCs w:val="28"/>
              </w:rPr>
              <w:t>nder Dir</w:t>
            </w:r>
            <w:r w:rsidR="00C214F0">
              <w:rPr>
                <w:rFonts w:ascii="Times New Roman" w:hAnsi="Times New Roman" w:cs="Times New Roman"/>
                <w:b/>
                <w:sz w:val="24"/>
                <w:szCs w:val="28"/>
              </w:rPr>
              <w:t>.</w:t>
            </w:r>
            <w:r>
              <w:rPr>
                <w:rFonts w:ascii="Times New Roman" w:hAnsi="Times New Roman" w:cs="Times New Roman"/>
                <w:b/>
                <w:sz w:val="24"/>
                <w:szCs w:val="28"/>
              </w:rPr>
              <w:t xml:space="preserve"> 29 CFR </w:t>
            </w:r>
            <w:r w:rsidR="00C214F0">
              <w:rPr>
                <w:rFonts w:ascii="Times New Roman" w:hAnsi="Times New Roman" w:cs="Times New Roman"/>
                <w:b/>
                <w:sz w:val="24"/>
                <w:szCs w:val="28"/>
              </w:rPr>
              <w:t>§1910.1200</w:t>
            </w:r>
          </w:p>
        </w:tc>
        <w:tc>
          <w:tcPr>
            <w:tcW w:w="7020" w:type="dxa"/>
          </w:tcPr>
          <w:p w14:paraId="0E7A4D16" w14:textId="3C49445A" w:rsidR="00893CFF" w:rsidRDefault="00893CFF" w:rsidP="00893CFF">
            <w:pPr>
              <w:tabs>
                <w:tab w:val="right" w:pos="9360"/>
              </w:tabs>
              <w:rPr>
                <w:rFonts w:ascii="Times New Roman" w:hAnsi="Times New Roman" w:cs="Times New Roman"/>
                <w:sz w:val="24"/>
                <w:szCs w:val="24"/>
              </w:rPr>
            </w:pPr>
            <w:r>
              <w:rPr>
                <w:rFonts w:ascii="Times New Roman" w:hAnsi="Times New Roman" w:cs="Times New Roman"/>
                <w:sz w:val="24"/>
                <w:szCs w:val="24"/>
              </w:rPr>
              <w:t>Flam. Liq. (Category 3)</w:t>
            </w:r>
          </w:p>
          <w:p w14:paraId="61888F75" w14:textId="04EC080F" w:rsidR="00893CFF" w:rsidRDefault="00EA3BE5" w:rsidP="007E0C35">
            <w:pPr>
              <w:tabs>
                <w:tab w:val="right" w:pos="9360"/>
              </w:tabs>
              <w:rPr>
                <w:rFonts w:ascii="Times New Roman" w:hAnsi="Times New Roman" w:cs="Times New Roman"/>
                <w:sz w:val="24"/>
                <w:szCs w:val="24"/>
              </w:rPr>
            </w:pPr>
            <w:r>
              <w:rPr>
                <w:rFonts w:ascii="Times New Roman" w:hAnsi="Times New Roman" w:cs="Times New Roman"/>
                <w:sz w:val="24"/>
                <w:szCs w:val="24"/>
              </w:rPr>
              <w:t>Eye i</w:t>
            </w:r>
            <w:r w:rsidR="008C0ABE">
              <w:rPr>
                <w:rFonts w:ascii="Times New Roman" w:hAnsi="Times New Roman" w:cs="Times New Roman"/>
                <w:sz w:val="24"/>
                <w:szCs w:val="24"/>
              </w:rPr>
              <w:t xml:space="preserve">rritation (Category </w:t>
            </w:r>
            <w:r w:rsidR="00A86E60">
              <w:rPr>
                <w:rFonts w:ascii="Times New Roman" w:hAnsi="Times New Roman" w:cs="Times New Roman"/>
                <w:sz w:val="24"/>
                <w:szCs w:val="24"/>
              </w:rPr>
              <w:t>1</w:t>
            </w:r>
            <w:r w:rsidR="008C0ABE">
              <w:rPr>
                <w:rFonts w:ascii="Times New Roman" w:hAnsi="Times New Roman" w:cs="Times New Roman"/>
                <w:sz w:val="24"/>
                <w:szCs w:val="24"/>
              </w:rPr>
              <w:t>)</w:t>
            </w:r>
          </w:p>
          <w:p w14:paraId="7703E814" w14:textId="76D2367A" w:rsidR="00893CFF" w:rsidRDefault="00893CFF" w:rsidP="007E0C35">
            <w:pPr>
              <w:tabs>
                <w:tab w:val="right" w:pos="9360"/>
              </w:tabs>
              <w:rPr>
                <w:rFonts w:ascii="Times New Roman" w:hAnsi="Times New Roman" w:cs="Times New Roman"/>
                <w:sz w:val="24"/>
                <w:szCs w:val="24"/>
              </w:rPr>
            </w:pPr>
            <w:r>
              <w:rPr>
                <w:rFonts w:ascii="Times New Roman" w:hAnsi="Times New Roman" w:cs="Times New Roman"/>
                <w:sz w:val="24"/>
                <w:szCs w:val="24"/>
              </w:rPr>
              <w:t>Skin Irritation (Category 2)</w:t>
            </w:r>
          </w:p>
          <w:p w14:paraId="46BC05B1" w14:textId="77777777" w:rsidR="007E0C35" w:rsidRDefault="00EA3BE5" w:rsidP="007E0C35">
            <w:pPr>
              <w:tabs>
                <w:tab w:val="right" w:pos="9360"/>
              </w:tabs>
              <w:rPr>
                <w:rFonts w:ascii="Times New Roman" w:hAnsi="Times New Roman" w:cs="Times New Roman"/>
                <w:sz w:val="24"/>
                <w:szCs w:val="24"/>
              </w:rPr>
            </w:pPr>
            <w:r>
              <w:rPr>
                <w:rFonts w:ascii="Times New Roman" w:hAnsi="Times New Roman" w:cs="Times New Roman"/>
                <w:sz w:val="24"/>
                <w:szCs w:val="24"/>
              </w:rPr>
              <w:t>Skin s</w:t>
            </w:r>
            <w:r w:rsidR="007E0C35">
              <w:rPr>
                <w:rFonts w:ascii="Times New Roman" w:hAnsi="Times New Roman" w:cs="Times New Roman"/>
                <w:sz w:val="24"/>
                <w:szCs w:val="24"/>
              </w:rPr>
              <w:t xml:space="preserve">ensitization </w:t>
            </w:r>
          </w:p>
          <w:p w14:paraId="57C3A351" w14:textId="77777777" w:rsidR="00A86E60" w:rsidRDefault="00A86E60" w:rsidP="007E0C35">
            <w:pPr>
              <w:tabs>
                <w:tab w:val="right" w:pos="9360"/>
              </w:tabs>
              <w:rPr>
                <w:rFonts w:ascii="Times New Roman" w:hAnsi="Times New Roman" w:cs="Times New Roman"/>
                <w:sz w:val="24"/>
                <w:szCs w:val="24"/>
              </w:rPr>
            </w:pPr>
            <w:r>
              <w:rPr>
                <w:rFonts w:ascii="Times New Roman" w:hAnsi="Times New Roman" w:cs="Times New Roman"/>
                <w:sz w:val="24"/>
                <w:szCs w:val="24"/>
              </w:rPr>
              <w:t>Aquatic Acute (Category 1)</w:t>
            </w:r>
          </w:p>
          <w:p w14:paraId="5F2DF5B4" w14:textId="07015CC4" w:rsidR="00A86E60" w:rsidRPr="00A90A1C" w:rsidRDefault="00A86E60" w:rsidP="007E0C35">
            <w:pPr>
              <w:tabs>
                <w:tab w:val="right" w:pos="9360"/>
              </w:tabs>
              <w:rPr>
                <w:rFonts w:ascii="Times New Roman" w:hAnsi="Times New Roman" w:cs="Times New Roman"/>
                <w:sz w:val="24"/>
                <w:szCs w:val="24"/>
              </w:rPr>
            </w:pPr>
            <w:r>
              <w:rPr>
                <w:rFonts w:ascii="Times New Roman" w:hAnsi="Times New Roman" w:cs="Times New Roman"/>
                <w:sz w:val="24"/>
                <w:szCs w:val="24"/>
              </w:rPr>
              <w:t>Aquatic Chronic (Category 1)</w:t>
            </w:r>
          </w:p>
        </w:tc>
      </w:tr>
    </w:tbl>
    <w:tbl>
      <w:tblPr>
        <w:tblStyle w:val="TableGrid"/>
        <w:tblpPr w:leftFromText="180" w:rightFromText="180" w:vertAnchor="text" w:horzAnchor="margin" w:tblpY="6"/>
        <w:tblW w:w="10998" w:type="dxa"/>
        <w:tblLook w:val="04A0" w:firstRow="1" w:lastRow="0" w:firstColumn="1" w:lastColumn="0" w:noHBand="0" w:noVBand="1"/>
      </w:tblPr>
      <w:tblGrid>
        <w:gridCol w:w="3978"/>
        <w:gridCol w:w="7020"/>
      </w:tblGrid>
      <w:tr w:rsidR="003E08A0" w14:paraId="349874D3" w14:textId="77777777" w:rsidTr="00FB42E3">
        <w:trPr>
          <w:trHeight w:val="347"/>
        </w:trPr>
        <w:tc>
          <w:tcPr>
            <w:tcW w:w="3978" w:type="dxa"/>
          </w:tcPr>
          <w:p w14:paraId="55DE4CB7" w14:textId="77777777" w:rsidR="003E08A0" w:rsidRPr="00E94618" w:rsidRDefault="00E94618" w:rsidP="00A90A1C">
            <w:pPr>
              <w:tabs>
                <w:tab w:val="right" w:pos="9360"/>
              </w:tabs>
              <w:rPr>
                <w:rFonts w:ascii="Times New Roman" w:hAnsi="Times New Roman" w:cs="Times New Roman"/>
                <w:b/>
                <w:sz w:val="24"/>
                <w:szCs w:val="28"/>
              </w:rPr>
            </w:pPr>
            <w:r w:rsidRPr="00E94618">
              <w:rPr>
                <w:rFonts w:ascii="Times New Roman" w:hAnsi="Times New Roman" w:cs="Times New Roman"/>
                <w:b/>
                <w:sz w:val="24"/>
                <w:szCs w:val="28"/>
              </w:rPr>
              <w:t>Signal W</w:t>
            </w:r>
            <w:r w:rsidR="007E0C35" w:rsidRPr="00E94618">
              <w:rPr>
                <w:rFonts w:ascii="Times New Roman" w:hAnsi="Times New Roman" w:cs="Times New Roman"/>
                <w:b/>
                <w:sz w:val="24"/>
                <w:szCs w:val="28"/>
              </w:rPr>
              <w:t>ord</w:t>
            </w:r>
          </w:p>
        </w:tc>
        <w:tc>
          <w:tcPr>
            <w:tcW w:w="7020" w:type="dxa"/>
          </w:tcPr>
          <w:p w14:paraId="4C31FBDF" w14:textId="77777777" w:rsidR="003E08A0" w:rsidRPr="00A618E3" w:rsidRDefault="00977209" w:rsidP="00A90A1C">
            <w:pPr>
              <w:tabs>
                <w:tab w:val="right" w:pos="9360"/>
              </w:tabs>
              <w:rPr>
                <w:rFonts w:ascii="Times New Roman" w:hAnsi="Times New Roman" w:cs="Times New Roman"/>
                <w:sz w:val="24"/>
                <w:szCs w:val="28"/>
              </w:rPr>
            </w:pPr>
            <w:r>
              <w:rPr>
                <w:rFonts w:ascii="Times New Roman" w:hAnsi="Times New Roman" w:cs="Times New Roman"/>
                <w:sz w:val="24"/>
                <w:szCs w:val="28"/>
              </w:rPr>
              <w:t>Warning</w:t>
            </w:r>
          </w:p>
        </w:tc>
      </w:tr>
      <w:tr w:rsidR="007E0C35" w14:paraId="5737E17E" w14:textId="77777777" w:rsidTr="00FB42E3">
        <w:trPr>
          <w:trHeight w:val="817"/>
        </w:trPr>
        <w:tc>
          <w:tcPr>
            <w:tcW w:w="3978" w:type="dxa"/>
          </w:tcPr>
          <w:p w14:paraId="57C6A22F" w14:textId="77777777" w:rsidR="007E0C35" w:rsidRPr="00E94618" w:rsidRDefault="00E94618" w:rsidP="00A90A1C">
            <w:pPr>
              <w:tabs>
                <w:tab w:val="right" w:pos="9360"/>
              </w:tabs>
              <w:rPr>
                <w:rFonts w:ascii="Times New Roman" w:hAnsi="Times New Roman" w:cs="Times New Roman"/>
                <w:b/>
                <w:sz w:val="24"/>
                <w:szCs w:val="28"/>
              </w:rPr>
            </w:pPr>
            <w:r w:rsidRPr="00E94618">
              <w:rPr>
                <w:rFonts w:ascii="Times New Roman" w:hAnsi="Times New Roman" w:cs="Times New Roman"/>
                <w:b/>
                <w:sz w:val="24"/>
                <w:szCs w:val="28"/>
              </w:rPr>
              <w:t>Label E</w:t>
            </w:r>
            <w:r w:rsidR="007E0C35" w:rsidRPr="00E94618">
              <w:rPr>
                <w:rFonts w:ascii="Times New Roman" w:hAnsi="Times New Roman" w:cs="Times New Roman"/>
                <w:b/>
                <w:sz w:val="24"/>
                <w:szCs w:val="28"/>
              </w:rPr>
              <w:t>lements</w:t>
            </w:r>
          </w:p>
        </w:tc>
        <w:tc>
          <w:tcPr>
            <w:tcW w:w="7020" w:type="dxa"/>
          </w:tcPr>
          <w:p w14:paraId="7A48D59D" w14:textId="74778DA4" w:rsidR="007E0C35" w:rsidRPr="00A618E3" w:rsidRDefault="007E0C35" w:rsidP="00F50B20">
            <w:pPr>
              <w:tabs>
                <w:tab w:val="right" w:pos="9360"/>
              </w:tabs>
              <w:rPr>
                <w:rFonts w:ascii="Times New Roman" w:hAnsi="Times New Roman" w:cs="Times New Roman"/>
                <w:sz w:val="24"/>
                <w:szCs w:val="28"/>
              </w:rPr>
            </w:pPr>
            <w:r>
              <w:rPr>
                <w:rFonts w:ascii="Times New Roman" w:hAnsi="Times New Roman" w:cs="Times New Roman"/>
                <w:noProof/>
                <w:sz w:val="24"/>
                <w:szCs w:val="28"/>
              </w:rPr>
              <w:drawing>
                <wp:inline distT="0" distB="0" distL="0" distR="0" wp14:anchorId="1C624FDD" wp14:editId="029E9FBD">
                  <wp:extent cx="871855" cy="8718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pic:spPr>
                      </pic:pic>
                    </a:graphicData>
                  </a:graphic>
                </wp:inline>
              </w:drawing>
            </w:r>
            <w:r w:rsidR="00F50B20">
              <w:rPr>
                <w:rFonts w:ascii="Times New Roman" w:hAnsi="Times New Roman" w:cs="Times New Roman"/>
                <w:noProof/>
                <w:sz w:val="24"/>
                <w:szCs w:val="28"/>
              </w:rPr>
              <w:drawing>
                <wp:inline distT="0" distB="0" distL="0" distR="0" wp14:anchorId="1A62CFF5" wp14:editId="5BD0A99E">
                  <wp:extent cx="868680" cy="857543"/>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Hazar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680" cy="857543"/>
                          </a:xfrm>
                          <a:prstGeom prst="rect">
                            <a:avLst/>
                          </a:prstGeom>
                        </pic:spPr>
                      </pic:pic>
                    </a:graphicData>
                  </a:graphic>
                </wp:inline>
              </w:drawing>
            </w:r>
            <w:r w:rsidR="00893CFF">
              <w:rPr>
                <w:noProof/>
              </w:rPr>
              <w:drawing>
                <wp:inline distT="0" distB="0" distL="0" distR="0" wp14:anchorId="2981B21C" wp14:editId="7F43CBB4">
                  <wp:extent cx="1000125" cy="1000125"/>
                  <wp:effectExtent l="0" t="0" r="9525" b="9525"/>
                  <wp:docPr id="11" name="Picture 11" descr="Pictogram GHS02 GHS-0002-F06 | Ser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gram GHS02 GHS-0002-F06 | Serpa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0133" cy="1020133"/>
                          </a:xfrm>
                          <a:prstGeom prst="rect">
                            <a:avLst/>
                          </a:prstGeom>
                          <a:noFill/>
                          <a:ln>
                            <a:noFill/>
                          </a:ln>
                        </pic:spPr>
                      </pic:pic>
                    </a:graphicData>
                  </a:graphic>
                </wp:inline>
              </w:drawing>
            </w:r>
          </w:p>
        </w:tc>
      </w:tr>
      <w:tr w:rsidR="003E08A0" w14:paraId="436DA46F" w14:textId="77777777" w:rsidTr="00FB42E3">
        <w:trPr>
          <w:trHeight w:val="311"/>
        </w:trPr>
        <w:tc>
          <w:tcPr>
            <w:tcW w:w="3978" w:type="dxa"/>
          </w:tcPr>
          <w:p w14:paraId="15D2898D" w14:textId="77777777" w:rsidR="006F7E57" w:rsidRPr="006F7E57" w:rsidRDefault="006F7E57" w:rsidP="003E08A0">
            <w:pPr>
              <w:tabs>
                <w:tab w:val="right" w:pos="9360"/>
              </w:tabs>
              <w:rPr>
                <w:rFonts w:ascii="Times New Roman" w:hAnsi="Times New Roman" w:cs="Times New Roman"/>
                <w:b/>
                <w:sz w:val="24"/>
                <w:szCs w:val="28"/>
              </w:rPr>
            </w:pPr>
            <w:r>
              <w:rPr>
                <w:rFonts w:ascii="Times New Roman" w:hAnsi="Times New Roman" w:cs="Times New Roman"/>
                <w:b/>
                <w:sz w:val="24"/>
                <w:szCs w:val="28"/>
              </w:rPr>
              <w:t>Potential Health Effects</w:t>
            </w:r>
          </w:p>
        </w:tc>
        <w:tc>
          <w:tcPr>
            <w:tcW w:w="7020" w:type="dxa"/>
          </w:tcPr>
          <w:p w14:paraId="48F3937B" w14:textId="77777777" w:rsidR="007E0C35" w:rsidRPr="003E08A0" w:rsidRDefault="006F7E57" w:rsidP="003E08A0">
            <w:pPr>
              <w:tabs>
                <w:tab w:val="right" w:pos="9360"/>
              </w:tabs>
              <w:rPr>
                <w:rFonts w:ascii="Times New Roman" w:hAnsi="Times New Roman" w:cs="Times New Roman"/>
                <w:sz w:val="24"/>
                <w:szCs w:val="28"/>
              </w:rPr>
            </w:pPr>
            <w:r>
              <w:rPr>
                <w:rFonts w:ascii="Times New Roman" w:hAnsi="Times New Roman" w:cs="Times New Roman"/>
                <w:sz w:val="24"/>
                <w:szCs w:val="28"/>
              </w:rPr>
              <w:t>Pr</w:t>
            </w:r>
            <w:r w:rsidR="00EA3BE5">
              <w:rPr>
                <w:rFonts w:ascii="Times New Roman" w:hAnsi="Times New Roman" w:cs="Times New Roman"/>
                <w:sz w:val="24"/>
                <w:szCs w:val="28"/>
              </w:rPr>
              <w:t>incipal routes of exposure:  Inhalation, skin contact, eye c</w:t>
            </w:r>
            <w:r>
              <w:rPr>
                <w:rFonts w:ascii="Times New Roman" w:hAnsi="Times New Roman" w:cs="Times New Roman"/>
                <w:sz w:val="24"/>
                <w:szCs w:val="28"/>
              </w:rPr>
              <w:t>ontact</w:t>
            </w:r>
          </w:p>
        </w:tc>
      </w:tr>
      <w:tr w:rsidR="003E08A0" w14:paraId="30C4F579" w14:textId="77777777" w:rsidTr="00FB42E3">
        <w:trPr>
          <w:trHeight w:val="311"/>
        </w:trPr>
        <w:tc>
          <w:tcPr>
            <w:tcW w:w="3978" w:type="dxa"/>
          </w:tcPr>
          <w:p w14:paraId="604A0C7D" w14:textId="77777777" w:rsidR="006F7E57" w:rsidRPr="006F7E57" w:rsidRDefault="006F7E57" w:rsidP="00A90A1C">
            <w:pPr>
              <w:tabs>
                <w:tab w:val="right" w:pos="9360"/>
              </w:tabs>
              <w:rPr>
                <w:rFonts w:ascii="Times New Roman" w:hAnsi="Times New Roman" w:cs="Times New Roman"/>
                <w:b/>
                <w:sz w:val="24"/>
                <w:szCs w:val="28"/>
              </w:rPr>
            </w:pPr>
            <w:r>
              <w:rPr>
                <w:rFonts w:ascii="Times New Roman" w:hAnsi="Times New Roman" w:cs="Times New Roman"/>
                <w:b/>
                <w:sz w:val="24"/>
                <w:szCs w:val="28"/>
              </w:rPr>
              <w:t>Acute Toxicity</w:t>
            </w:r>
          </w:p>
        </w:tc>
        <w:tc>
          <w:tcPr>
            <w:tcW w:w="7020" w:type="dxa"/>
          </w:tcPr>
          <w:p w14:paraId="13CE1345" w14:textId="77777777" w:rsidR="00226D26" w:rsidRDefault="006F7E57" w:rsidP="00226D26">
            <w:pPr>
              <w:tabs>
                <w:tab w:val="right" w:pos="9360"/>
              </w:tabs>
              <w:rPr>
                <w:rFonts w:ascii="Times New Roman" w:hAnsi="Times New Roman" w:cs="Times New Roman"/>
                <w:sz w:val="24"/>
                <w:szCs w:val="28"/>
              </w:rPr>
            </w:pPr>
            <w:r>
              <w:rPr>
                <w:rFonts w:ascii="Times New Roman" w:hAnsi="Times New Roman" w:cs="Times New Roman"/>
                <w:sz w:val="24"/>
                <w:szCs w:val="28"/>
              </w:rPr>
              <w:t>Eyes:</w:t>
            </w:r>
            <w:r w:rsidR="00EA3BE5">
              <w:rPr>
                <w:rFonts w:ascii="Times New Roman" w:hAnsi="Times New Roman" w:cs="Times New Roman"/>
                <w:sz w:val="24"/>
                <w:szCs w:val="28"/>
              </w:rPr>
              <w:t xml:space="preserve">  Causes serious eye i</w:t>
            </w:r>
            <w:r>
              <w:rPr>
                <w:rFonts w:ascii="Times New Roman" w:hAnsi="Times New Roman" w:cs="Times New Roman"/>
                <w:sz w:val="24"/>
                <w:szCs w:val="28"/>
              </w:rPr>
              <w:t>rritation</w:t>
            </w:r>
          </w:p>
          <w:p w14:paraId="63C5FB35" w14:textId="77777777" w:rsidR="006F7E57" w:rsidRDefault="006F7E57" w:rsidP="00226D26">
            <w:pPr>
              <w:tabs>
                <w:tab w:val="right" w:pos="9360"/>
              </w:tabs>
              <w:rPr>
                <w:rFonts w:ascii="Times New Roman" w:hAnsi="Times New Roman" w:cs="Times New Roman"/>
                <w:sz w:val="24"/>
                <w:szCs w:val="28"/>
              </w:rPr>
            </w:pPr>
            <w:r>
              <w:rPr>
                <w:rFonts w:ascii="Times New Roman" w:hAnsi="Times New Roman" w:cs="Times New Roman"/>
                <w:sz w:val="24"/>
                <w:szCs w:val="28"/>
              </w:rPr>
              <w:t>Skin</w:t>
            </w:r>
            <w:r w:rsidR="00EA3BE5">
              <w:rPr>
                <w:rFonts w:ascii="Times New Roman" w:hAnsi="Times New Roman" w:cs="Times New Roman"/>
                <w:sz w:val="24"/>
                <w:szCs w:val="28"/>
              </w:rPr>
              <w:t>:  Causes skin i</w:t>
            </w:r>
            <w:r>
              <w:rPr>
                <w:rFonts w:ascii="Times New Roman" w:hAnsi="Times New Roman" w:cs="Times New Roman"/>
                <w:sz w:val="24"/>
                <w:szCs w:val="28"/>
              </w:rPr>
              <w:t>rritation</w:t>
            </w:r>
          </w:p>
          <w:p w14:paraId="3D43027C" w14:textId="77777777" w:rsidR="006F7E57" w:rsidRDefault="006F7E57" w:rsidP="00226D26">
            <w:pPr>
              <w:tabs>
                <w:tab w:val="right" w:pos="9360"/>
              </w:tabs>
              <w:rPr>
                <w:rFonts w:ascii="Times New Roman" w:hAnsi="Times New Roman" w:cs="Times New Roman"/>
                <w:sz w:val="24"/>
                <w:szCs w:val="28"/>
              </w:rPr>
            </w:pPr>
            <w:r>
              <w:rPr>
                <w:rFonts w:ascii="Times New Roman" w:hAnsi="Times New Roman" w:cs="Times New Roman"/>
                <w:sz w:val="24"/>
                <w:szCs w:val="28"/>
              </w:rPr>
              <w:t>Inhalation:</w:t>
            </w:r>
            <w:r w:rsidR="00EA3BE5">
              <w:rPr>
                <w:rFonts w:ascii="Times New Roman" w:hAnsi="Times New Roman" w:cs="Times New Roman"/>
                <w:sz w:val="24"/>
                <w:szCs w:val="28"/>
              </w:rPr>
              <w:t xml:space="preserve">  May cause respiratory i</w:t>
            </w:r>
            <w:r>
              <w:rPr>
                <w:rFonts w:ascii="Times New Roman" w:hAnsi="Times New Roman" w:cs="Times New Roman"/>
                <w:sz w:val="24"/>
                <w:szCs w:val="28"/>
              </w:rPr>
              <w:t>rritation</w:t>
            </w:r>
          </w:p>
          <w:p w14:paraId="4EC32DE8" w14:textId="77777777" w:rsidR="006F7E57" w:rsidRPr="003E08A0" w:rsidRDefault="006F7E57" w:rsidP="00226D26">
            <w:pPr>
              <w:tabs>
                <w:tab w:val="right" w:pos="9360"/>
              </w:tabs>
              <w:rPr>
                <w:rFonts w:ascii="Times New Roman" w:hAnsi="Times New Roman" w:cs="Times New Roman"/>
                <w:sz w:val="24"/>
                <w:szCs w:val="28"/>
              </w:rPr>
            </w:pPr>
            <w:r>
              <w:rPr>
                <w:rFonts w:ascii="Times New Roman" w:hAnsi="Times New Roman" w:cs="Times New Roman"/>
                <w:sz w:val="24"/>
                <w:szCs w:val="28"/>
              </w:rPr>
              <w:t>Ingestion:</w:t>
            </w:r>
            <w:r w:rsidR="00EA3BE5">
              <w:rPr>
                <w:rFonts w:ascii="Times New Roman" w:hAnsi="Times New Roman" w:cs="Times New Roman"/>
                <w:sz w:val="24"/>
                <w:szCs w:val="28"/>
              </w:rPr>
              <w:t xml:space="preserve">  Harmful if s</w:t>
            </w:r>
            <w:r>
              <w:rPr>
                <w:rFonts w:ascii="Times New Roman" w:hAnsi="Times New Roman" w:cs="Times New Roman"/>
                <w:sz w:val="24"/>
                <w:szCs w:val="28"/>
              </w:rPr>
              <w:t>wallowed</w:t>
            </w:r>
          </w:p>
        </w:tc>
      </w:tr>
    </w:tbl>
    <w:tbl>
      <w:tblPr>
        <w:tblStyle w:val="TableGrid"/>
        <w:tblW w:w="5000" w:type="pct"/>
        <w:tblLook w:val="04A0" w:firstRow="1" w:lastRow="0" w:firstColumn="1" w:lastColumn="0" w:noHBand="0" w:noVBand="1"/>
      </w:tblPr>
      <w:tblGrid>
        <w:gridCol w:w="3897"/>
        <w:gridCol w:w="6893"/>
      </w:tblGrid>
      <w:tr w:rsidR="00A90A1C" w14:paraId="051462C0" w14:textId="77777777" w:rsidTr="00FB42E3">
        <w:tc>
          <w:tcPr>
            <w:tcW w:w="1806" w:type="pct"/>
          </w:tcPr>
          <w:p w14:paraId="0F09F4C8" w14:textId="77777777" w:rsidR="00A90A1C" w:rsidRPr="00C214F0" w:rsidRDefault="006F7E57" w:rsidP="003E08A0">
            <w:pPr>
              <w:tabs>
                <w:tab w:val="right" w:pos="9360"/>
              </w:tabs>
              <w:rPr>
                <w:rFonts w:ascii="Times New Roman" w:hAnsi="Times New Roman" w:cs="Times New Roman"/>
                <w:sz w:val="24"/>
                <w:szCs w:val="28"/>
              </w:rPr>
            </w:pPr>
            <w:r>
              <w:rPr>
                <w:rFonts w:ascii="Times New Roman" w:hAnsi="Times New Roman" w:cs="Times New Roman"/>
                <w:b/>
                <w:sz w:val="24"/>
                <w:szCs w:val="28"/>
              </w:rPr>
              <w:t>Chronic Effects</w:t>
            </w:r>
            <w:r w:rsidR="00C214F0">
              <w:rPr>
                <w:rFonts w:ascii="Times New Roman" w:hAnsi="Times New Roman" w:cs="Times New Roman"/>
                <w:b/>
                <w:sz w:val="24"/>
                <w:szCs w:val="28"/>
              </w:rPr>
              <w:t xml:space="preserve"> </w:t>
            </w:r>
          </w:p>
        </w:tc>
        <w:tc>
          <w:tcPr>
            <w:tcW w:w="3194" w:type="pct"/>
          </w:tcPr>
          <w:p w14:paraId="0C005D9F" w14:textId="77777777" w:rsidR="00954DD2" w:rsidRPr="00954DD2" w:rsidRDefault="00EA3BE5"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known effect based on information s</w:t>
            </w:r>
            <w:r w:rsidR="006F7E57">
              <w:rPr>
                <w:rFonts w:ascii="Times New Roman" w:hAnsi="Times New Roman" w:cs="Times New Roman"/>
                <w:sz w:val="24"/>
                <w:szCs w:val="28"/>
              </w:rPr>
              <w:t>upplied</w:t>
            </w:r>
          </w:p>
        </w:tc>
      </w:tr>
      <w:tr w:rsidR="00A90A1C" w14:paraId="7B2AD6DF" w14:textId="77777777" w:rsidTr="00FB42E3">
        <w:tc>
          <w:tcPr>
            <w:tcW w:w="1806" w:type="pct"/>
          </w:tcPr>
          <w:p w14:paraId="7A1D05E3" w14:textId="77777777" w:rsidR="00A90A1C" w:rsidRPr="00954DD2" w:rsidRDefault="006F7E57" w:rsidP="000C1E4D">
            <w:pPr>
              <w:tabs>
                <w:tab w:val="right" w:pos="9360"/>
              </w:tabs>
              <w:rPr>
                <w:rFonts w:ascii="Times New Roman" w:hAnsi="Times New Roman" w:cs="Times New Roman"/>
                <w:sz w:val="24"/>
                <w:szCs w:val="28"/>
              </w:rPr>
            </w:pPr>
            <w:r>
              <w:rPr>
                <w:rFonts w:ascii="Times New Roman" w:hAnsi="Times New Roman" w:cs="Times New Roman"/>
                <w:b/>
                <w:sz w:val="24"/>
                <w:szCs w:val="28"/>
              </w:rPr>
              <w:t>Aggravated Medical Conditions</w:t>
            </w:r>
          </w:p>
        </w:tc>
        <w:tc>
          <w:tcPr>
            <w:tcW w:w="3194" w:type="pct"/>
          </w:tcPr>
          <w:p w14:paraId="4677C0C3" w14:textId="77777777" w:rsidR="00C36330" w:rsidRDefault="00EA3BE5" w:rsidP="000C1E4D">
            <w:pPr>
              <w:tabs>
                <w:tab w:val="right" w:pos="9360"/>
              </w:tabs>
              <w:rPr>
                <w:rFonts w:ascii="Times New Roman" w:hAnsi="Times New Roman" w:cs="Times New Roman"/>
                <w:sz w:val="28"/>
                <w:szCs w:val="28"/>
              </w:rPr>
            </w:pPr>
            <w:r>
              <w:rPr>
                <w:rFonts w:ascii="Times New Roman" w:hAnsi="Times New Roman" w:cs="Times New Roman"/>
                <w:sz w:val="24"/>
                <w:szCs w:val="28"/>
              </w:rPr>
              <w:t>None k</w:t>
            </w:r>
            <w:r w:rsidR="006F7E57">
              <w:rPr>
                <w:rFonts w:ascii="Times New Roman" w:hAnsi="Times New Roman" w:cs="Times New Roman"/>
                <w:sz w:val="24"/>
                <w:szCs w:val="28"/>
              </w:rPr>
              <w:t>nown</w:t>
            </w:r>
            <w:r w:rsidR="00C36330">
              <w:rPr>
                <w:rFonts w:ascii="Times New Roman" w:hAnsi="Times New Roman" w:cs="Times New Roman"/>
                <w:sz w:val="28"/>
                <w:szCs w:val="28"/>
              </w:rPr>
              <w:t xml:space="preserve"> </w:t>
            </w:r>
          </w:p>
        </w:tc>
      </w:tr>
    </w:tbl>
    <w:p w14:paraId="358227A4" w14:textId="77777777" w:rsidR="008C0ABE" w:rsidRDefault="008C0ABE" w:rsidP="000C1E4D">
      <w:pPr>
        <w:tabs>
          <w:tab w:val="right" w:pos="9360"/>
        </w:tabs>
        <w:rPr>
          <w:rFonts w:ascii="Times New Roman" w:hAnsi="Times New Roman" w:cs="Times New Roman"/>
          <w:b/>
          <w:sz w:val="28"/>
          <w:szCs w:val="28"/>
          <w:u w:val="single"/>
        </w:rPr>
      </w:pPr>
    </w:p>
    <w:p w14:paraId="5D379784" w14:textId="77777777" w:rsidR="00A90A1C" w:rsidRPr="006F7E57" w:rsidRDefault="006F7E57" w:rsidP="000C1E4D">
      <w:pPr>
        <w:tabs>
          <w:tab w:val="right" w:pos="9360"/>
        </w:tabs>
        <w:rPr>
          <w:rFonts w:ascii="Times New Roman" w:hAnsi="Times New Roman" w:cs="Times New Roman"/>
          <w:sz w:val="28"/>
          <w:szCs w:val="28"/>
        </w:rPr>
      </w:pPr>
      <w:r>
        <w:rPr>
          <w:rFonts w:ascii="Times New Roman" w:hAnsi="Times New Roman" w:cs="Times New Roman"/>
          <w:b/>
          <w:sz w:val="28"/>
          <w:szCs w:val="28"/>
          <w:u w:val="single"/>
        </w:rPr>
        <w:t>SECTION 3: COMPOSITION/INFORMATION ON INGREDIENTS</w:t>
      </w:r>
    </w:p>
    <w:tbl>
      <w:tblPr>
        <w:tblStyle w:val="TableGrid"/>
        <w:tblW w:w="0" w:type="auto"/>
        <w:tblLook w:val="04A0" w:firstRow="1" w:lastRow="0" w:firstColumn="1" w:lastColumn="0" w:noHBand="0" w:noVBand="1"/>
      </w:tblPr>
      <w:tblGrid>
        <w:gridCol w:w="2160"/>
        <w:gridCol w:w="8630"/>
      </w:tblGrid>
      <w:tr w:rsidR="00954DD2" w14:paraId="13F40B43" w14:textId="77777777" w:rsidTr="00EA3BE5">
        <w:tc>
          <w:tcPr>
            <w:tcW w:w="2178" w:type="dxa"/>
          </w:tcPr>
          <w:p w14:paraId="38BC9418" w14:textId="77777777" w:rsidR="00954DD2" w:rsidRPr="00954DD2" w:rsidRDefault="00EA3BE5"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Other Information</w:t>
            </w:r>
          </w:p>
        </w:tc>
        <w:tc>
          <w:tcPr>
            <w:tcW w:w="8820" w:type="dxa"/>
          </w:tcPr>
          <w:p w14:paraId="358A4133" w14:textId="77777777" w:rsidR="00954DD2" w:rsidRDefault="00EA3BE5"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The specific chemical identities of the ingredients in this mixture </w:t>
            </w:r>
            <w:proofErr w:type="gramStart"/>
            <w:r>
              <w:rPr>
                <w:rFonts w:ascii="Times New Roman" w:hAnsi="Times New Roman" w:cs="Times New Roman"/>
                <w:sz w:val="24"/>
                <w:szCs w:val="28"/>
              </w:rPr>
              <w:t>are considered to be</w:t>
            </w:r>
            <w:proofErr w:type="gramEnd"/>
            <w:r>
              <w:rPr>
                <w:rFonts w:ascii="Times New Roman" w:hAnsi="Times New Roman" w:cs="Times New Roman"/>
                <w:sz w:val="24"/>
                <w:szCs w:val="28"/>
              </w:rPr>
              <w:t xml:space="preserve"> trade secrets and are withheld in accordance with the provisions of 1910.1200 of the code of federal regulations</w:t>
            </w:r>
          </w:p>
        </w:tc>
      </w:tr>
    </w:tbl>
    <w:p w14:paraId="1460B2A1" w14:textId="77777777" w:rsidR="008C0ABE" w:rsidRDefault="00C36330" w:rsidP="000C1E4D">
      <w:pPr>
        <w:tabs>
          <w:tab w:val="right" w:pos="9360"/>
        </w:tabs>
        <w:rPr>
          <w:rFonts w:ascii="Times New Roman" w:hAnsi="Times New Roman" w:cs="Times New Roman"/>
          <w:b/>
          <w:sz w:val="28"/>
          <w:szCs w:val="28"/>
        </w:rPr>
      </w:pPr>
      <w:r>
        <w:rPr>
          <w:rFonts w:ascii="Times New Roman" w:hAnsi="Times New Roman" w:cs="Times New Roman"/>
          <w:b/>
          <w:sz w:val="28"/>
          <w:szCs w:val="28"/>
        </w:rPr>
        <w:t xml:space="preserve"> </w:t>
      </w:r>
    </w:p>
    <w:p w14:paraId="5CB1812F" w14:textId="77777777" w:rsidR="00EA3BE5" w:rsidRDefault="00EA3BE5" w:rsidP="000C1E4D">
      <w:pPr>
        <w:tabs>
          <w:tab w:val="right" w:pos="9360"/>
        </w:tabs>
        <w:rPr>
          <w:rFonts w:ascii="Times New Roman" w:hAnsi="Times New Roman" w:cs="Times New Roman"/>
          <w:b/>
          <w:sz w:val="28"/>
          <w:szCs w:val="28"/>
          <w:u w:val="single"/>
        </w:rPr>
      </w:pPr>
    </w:p>
    <w:p w14:paraId="20B5D8D8" w14:textId="77777777" w:rsidR="00EA3BE5" w:rsidRDefault="00EA3BE5" w:rsidP="000C1E4D">
      <w:pPr>
        <w:tabs>
          <w:tab w:val="right" w:pos="9360"/>
        </w:tabs>
        <w:rPr>
          <w:rFonts w:ascii="Times New Roman" w:hAnsi="Times New Roman" w:cs="Times New Roman"/>
          <w:b/>
          <w:sz w:val="28"/>
          <w:szCs w:val="28"/>
          <w:u w:val="single"/>
        </w:rPr>
      </w:pPr>
    </w:p>
    <w:p w14:paraId="7B4C981A" w14:textId="77777777" w:rsidR="00954DD2" w:rsidRPr="00C36330" w:rsidRDefault="00EA3BE5" w:rsidP="000C1E4D">
      <w:pPr>
        <w:tabs>
          <w:tab w:val="right" w:pos="9360"/>
        </w:tabs>
        <w:rPr>
          <w:rFonts w:ascii="Times New Roman" w:hAnsi="Times New Roman" w:cs="Times New Roman"/>
          <w:b/>
          <w:sz w:val="28"/>
          <w:szCs w:val="28"/>
        </w:rPr>
      </w:pPr>
      <w:r>
        <w:rPr>
          <w:rFonts w:ascii="Times New Roman" w:hAnsi="Times New Roman" w:cs="Times New Roman"/>
          <w:b/>
          <w:sz w:val="28"/>
          <w:szCs w:val="28"/>
          <w:u w:val="single"/>
        </w:rPr>
        <w:t>SECTION 4: FIRST AID MEASURES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8635"/>
      </w:tblGrid>
      <w:tr w:rsidR="002E40A4" w14:paraId="04411386" w14:textId="77777777" w:rsidTr="009C747B">
        <w:trPr>
          <w:trHeight w:val="510"/>
        </w:trPr>
        <w:tc>
          <w:tcPr>
            <w:tcW w:w="2160" w:type="dxa"/>
          </w:tcPr>
          <w:p w14:paraId="44742225" w14:textId="77777777" w:rsidR="002E40A4" w:rsidRPr="002E40A4" w:rsidRDefault="00EA3BE5" w:rsidP="002E40A4">
            <w:pPr>
              <w:tabs>
                <w:tab w:val="right" w:pos="9360"/>
              </w:tabs>
              <w:spacing w:line="276" w:lineRule="auto"/>
              <w:ind w:left="-15"/>
              <w:rPr>
                <w:rFonts w:ascii="Times New Roman" w:hAnsi="Times New Roman" w:cs="Times New Roman"/>
                <w:b/>
                <w:sz w:val="24"/>
                <w:szCs w:val="28"/>
              </w:rPr>
            </w:pPr>
            <w:r>
              <w:rPr>
                <w:rFonts w:ascii="Times New Roman" w:hAnsi="Times New Roman" w:cs="Times New Roman"/>
                <w:b/>
                <w:sz w:val="24"/>
                <w:szCs w:val="28"/>
              </w:rPr>
              <w:t>General Advice</w:t>
            </w:r>
          </w:p>
        </w:tc>
        <w:tc>
          <w:tcPr>
            <w:tcW w:w="8820" w:type="dxa"/>
          </w:tcPr>
          <w:p w14:paraId="364EB34B" w14:textId="77777777" w:rsidR="002E40A4" w:rsidRPr="002E40A4" w:rsidRDefault="009C747B" w:rsidP="00F35BEE">
            <w:pPr>
              <w:tabs>
                <w:tab w:val="right" w:pos="9360"/>
              </w:tabs>
              <w:ind w:left="-15"/>
              <w:rPr>
                <w:rFonts w:ascii="Times New Roman" w:hAnsi="Times New Roman" w:cs="Times New Roman"/>
                <w:sz w:val="24"/>
                <w:szCs w:val="28"/>
              </w:rPr>
            </w:pPr>
            <w:r>
              <w:rPr>
                <w:rFonts w:ascii="Times New Roman" w:hAnsi="Times New Roman" w:cs="Times New Roman"/>
                <w:sz w:val="24"/>
                <w:szCs w:val="28"/>
              </w:rPr>
              <w:t>If symptoms persist, call a physician</w:t>
            </w:r>
          </w:p>
        </w:tc>
      </w:tr>
      <w:tr w:rsidR="002E40A4" w14:paraId="4E0DD570" w14:textId="77777777" w:rsidTr="009C747B">
        <w:trPr>
          <w:trHeight w:val="510"/>
        </w:trPr>
        <w:tc>
          <w:tcPr>
            <w:tcW w:w="2160" w:type="dxa"/>
          </w:tcPr>
          <w:p w14:paraId="4F96B5E6" w14:textId="77777777" w:rsidR="002E40A4" w:rsidRPr="002E40A4" w:rsidRDefault="00EA3BE5" w:rsidP="002E40A4">
            <w:pPr>
              <w:tabs>
                <w:tab w:val="right" w:pos="9360"/>
              </w:tabs>
              <w:spacing w:line="276" w:lineRule="auto"/>
              <w:ind w:left="-15"/>
              <w:rPr>
                <w:rFonts w:ascii="Times New Roman" w:hAnsi="Times New Roman" w:cs="Times New Roman"/>
                <w:b/>
                <w:sz w:val="24"/>
                <w:szCs w:val="28"/>
              </w:rPr>
            </w:pPr>
            <w:r>
              <w:rPr>
                <w:rFonts w:ascii="Times New Roman" w:hAnsi="Times New Roman" w:cs="Times New Roman"/>
                <w:b/>
                <w:sz w:val="24"/>
                <w:szCs w:val="28"/>
              </w:rPr>
              <w:t>Eye Contact</w:t>
            </w:r>
          </w:p>
        </w:tc>
        <w:tc>
          <w:tcPr>
            <w:tcW w:w="8820" w:type="dxa"/>
          </w:tcPr>
          <w:p w14:paraId="63CD1790" w14:textId="77777777" w:rsidR="002E40A4" w:rsidRPr="00954DD2" w:rsidRDefault="009C747B" w:rsidP="002E40A4">
            <w:pPr>
              <w:tabs>
                <w:tab w:val="right" w:pos="9360"/>
              </w:tabs>
              <w:spacing w:line="276" w:lineRule="auto"/>
              <w:rPr>
                <w:rFonts w:ascii="Times New Roman" w:hAnsi="Times New Roman" w:cs="Times New Roman"/>
                <w:sz w:val="24"/>
                <w:szCs w:val="28"/>
              </w:rPr>
            </w:pPr>
            <w:r>
              <w:rPr>
                <w:rFonts w:ascii="Times New Roman" w:hAnsi="Times New Roman" w:cs="Times New Roman"/>
                <w:sz w:val="24"/>
                <w:szCs w:val="28"/>
              </w:rPr>
              <w:t xml:space="preserve">Immediately flush with plenty of water.  After initial flushing, remove any contact lenses and continue flushing for at least 15 minutes.  Keep </w:t>
            </w:r>
            <w:proofErr w:type="gramStart"/>
            <w:r>
              <w:rPr>
                <w:rFonts w:ascii="Times New Roman" w:hAnsi="Times New Roman" w:cs="Times New Roman"/>
                <w:sz w:val="24"/>
                <w:szCs w:val="28"/>
              </w:rPr>
              <w:t>eye</w:t>
            </w:r>
            <w:proofErr w:type="gramEnd"/>
            <w:r>
              <w:rPr>
                <w:rFonts w:ascii="Times New Roman" w:hAnsi="Times New Roman" w:cs="Times New Roman"/>
                <w:sz w:val="24"/>
                <w:szCs w:val="28"/>
              </w:rPr>
              <w:t xml:space="preserve"> wide open while rinsing.  If symptoms persist, call a physician</w:t>
            </w:r>
          </w:p>
        </w:tc>
      </w:tr>
      <w:tr w:rsidR="002E40A4" w14:paraId="5DA1029D" w14:textId="77777777" w:rsidTr="009C747B">
        <w:trPr>
          <w:trHeight w:val="548"/>
        </w:trPr>
        <w:tc>
          <w:tcPr>
            <w:tcW w:w="2160" w:type="dxa"/>
          </w:tcPr>
          <w:p w14:paraId="03C219A2" w14:textId="77777777" w:rsidR="002E40A4" w:rsidRPr="002E40A4" w:rsidRDefault="00EA3BE5" w:rsidP="002E40A4">
            <w:pPr>
              <w:tabs>
                <w:tab w:val="right" w:pos="9360"/>
              </w:tabs>
              <w:spacing w:line="276" w:lineRule="auto"/>
              <w:ind w:left="-15"/>
              <w:rPr>
                <w:rFonts w:ascii="Times New Roman" w:hAnsi="Times New Roman" w:cs="Times New Roman"/>
                <w:b/>
                <w:sz w:val="24"/>
                <w:szCs w:val="28"/>
              </w:rPr>
            </w:pPr>
            <w:r>
              <w:rPr>
                <w:rFonts w:ascii="Times New Roman" w:hAnsi="Times New Roman" w:cs="Times New Roman"/>
                <w:b/>
                <w:sz w:val="24"/>
                <w:szCs w:val="28"/>
              </w:rPr>
              <w:t>Skin Contact</w:t>
            </w:r>
          </w:p>
        </w:tc>
        <w:tc>
          <w:tcPr>
            <w:tcW w:w="8820" w:type="dxa"/>
          </w:tcPr>
          <w:p w14:paraId="485E1D90" w14:textId="77777777" w:rsidR="002E40A4" w:rsidRPr="00F35BEE" w:rsidRDefault="009C747B"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Wash off immediately with soap and plenty of water while removing all contaminated clothes and shoes.  If skin irritation persists, call a physician</w:t>
            </w:r>
          </w:p>
        </w:tc>
      </w:tr>
      <w:tr w:rsidR="002E40A4" w14:paraId="6D297662" w14:textId="77777777" w:rsidTr="009C747B">
        <w:trPr>
          <w:trHeight w:val="510"/>
        </w:trPr>
        <w:tc>
          <w:tcPr>
            <w:tcW w:w="2160" w:type="dxa"/>
          </w:tcPr>
          <w:p w14:paraId="04EE310F" w14:textId="77777777" w:rsidR="002E40A4" w:rsidRPr="002E40A4" w:rsidRDefault="009C747B" w:rsidP="002E40A4">
            <w:pPr>
              <w:tabs>
                <w:tab w:val="right" w:pos="9360"/>
              </w:tabs>
              <w:ind w:left="-15"/>
              <w:rPr>
                <w:rFonts w:ascii="Times New Roman" w:hAnsi="Times New Roman" w:cs="Times New Roman"/>
                <w:b/>
                <w:sz w:val="24"/>
                <w:szCs w:val="28"/>
              </w:rPr>
            </w:pPr>
            <w:r>
              <w:rPr>
                <w:rFonts w:ascii="Times New Roman" w:hAnsi="Times New Roman" w:cs="Times New Roman"/>
                <w:b/>
                <w:sz w:val="24"/>
                <w:szCs w:val="28"/>
              </w:rPr>
              <w:t>Inhalation</w:t>
            </w:r>
          </w:p>
        </w:tc>
        <w:tc>
          <w:tcPr>
            <w:tcW w:w="8820" w:type="dxa"/>
          </w:tcPr>
          <w:p w14:paraId="40DCAEC4" w14:textId="77777777" w:rsidR="002E40A4" w:rsidRPr="00F35BEE" w:rsidRDefault="00426643"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If symptoms persist, call a physician.  Move to fresh air in case of accidental inhalation of vapors or decomposition products</w:t>
            </w:r>
          </w:p>
        </w:tc>
      </w:tr>
      <w:tr w:rsidR="009C747B" w14:paraId="2404B2B0" w14:textId="77777777" w:rsidTr="009C747B">
        <w:trPr>
          <w:trHeight w:val="510"/>
        </w:trPr>
        <w:tc>
          <w:tcPr>
            <w:tcW w:w="2160" w:type="dxa"/>
          </w:tcPr>
          <w:p w14:paraId="6AAF7DFE" w14:textId="77777777" w:rsidR="009C747B" w:rsidRDefault="009C747B" w:rsidP="002E40A4">
            <w:pPr>
              <w:tabs>
                <w:tab w:val="right" w:pos="9360"/>
              </w:tabs>
              <w:ind w:left="-15"/>
              <w:rPr>
                <w:rFonts w:ascii="Times New Roman" w:hAnsi="Times New Roman" w:cs="Times New Roman"/>
                <w:b/>
                <w:sz w:val="24"/>
                <w:szCs w:val="28"/>
              </w:rPr>
            </w:pPr>
            <w:r>
              <w:rPr>
                <w:rFonts w:ascii="Times New Roman" w:hAnsi="Times New Roman" w:cs="Times New Roman"/>
                <w:b/>
                <w:sz w:val="24"/>
                <w:szCs w:val="28"/>
              </w:rPr>
              <w:t>Ingestion</w:t>
            </w:r>
          </w:p>
        </w:tc>
        <w:tc>
          <w:tcPr>
            <w:tcW w:w="8820" w:type="dxa"/>
          </w:tcPr>
          <w:p w14:paraId="698164CB" w14:textId="77777777" w:rsidR="009C747B" w:rsidRDefault="00426643"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 xml:space="preserve">Clean mouth with water and drink afterwards plenty of water.  Never give anything by mouth to an unconscious person.  Consult a physician.  Do </w:t>
            </w:r>
            <w:r w:rsidRPr="00426643">
              <w:rPr>
                <w:rFonts w:ascii="Times New Roman" w:hAnsi="Times New Roman" w:cs="Times New Roman"/>
                <w:b/>
                <w:sz w:val="24"/>
                <w:szCs w:val="28"/>
              </w:rPr>
              <w:t>NOT</w:t>
            </w:r>
            <w:r>
              <w:rPr>
                <w:rFonts w:ascii="Times New Roman" w:hAnsi="Times New Roman" w:cs="Times New Roman"/>
                <w:sz w:val="24"/>
                <w:szCs w:val="28"/>
              </w:rPr>
              <w:t xml:space="preserve"> induce vomiting</w:t>
            </w:r>
          </w:p>
        </w:tc>
      </w:tr>
      <w:tr w:rsidR="009C747B" w14:paraId="11C05F76" w14:textId="77777777" w:rsidTr="009C747B">
        <w:trPr>
          <w:trHeight w:val="510"/>
        </w:trPr>
        <w:tc>
          <w:tcPr>
            <w:tcW w:w="2160" w:type="dxa"/>
          </w:tcPr>
          <w:p w14:paraId="6347D5D7" w14:textId="77777777" w:rsidR="009C747B" w:rsidRDefault="009C747B" w:rsidP="002E40A4">
            <w:pPr>
              <w:tabs>
                <w:tab w:val="right" w:pos="9360"/>
              </w:tabs>
              <w:ind w:left="-15"/>
              <w:rPr>
                <w:rFonts w:ascii="Times New Roman" w:hAnsi="Times New Roman" w:cs="Times New Roman"/>
                <w:b/>
                <w:sz w:val="24"/>
                <w:szCs w:val="28"/>
              </w:rPr>
            </w:pPr>
            <w:r>
              <w:rPr>
                <w:rFonts w:ascii="Times New Roman" w:hAnsi="Times New Roman" w:cs="Times New Roman"/>
                <w:b/>
                <w:sz w:val="24"/>
                <w:szCs w:val="28"/>
              </w:rPr>
              <w:t>Notes to Physician</w:t>
            </w:r>
          </w:p>
        </w:tc>
        <w:tc>
          <w:tcPr>
            <w:tcW w:w="8820" w:type="dxa"/>
          </w:tcPr>
          <w:p w14:paraId="55E37305" w14:textId="77777777" w:rsidR="009C747B" w:rsidRDefault="007F277B"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Treat symptomatically</w:t>
            </w:r>
          </w:p>
        </w:tc>
      </w:tr>
      <w:tr w:rsidR="009C747B" w14:paraId="50255BA3" w14:textId="77777777" w:rsidTr="009C747B">
        <w:trPr>
          <w:trHeight w:val="510"/>
        </w:trPr>
        <w:tc>
          <w:tcPr>
            <w:tcW w:w="2160" w:type="dxa"/>
          </w:tcPr>
          <w:p w14:paraId="1C1AE0C6" w14:textId="77777777" w:rsidR="009C747B" w:rsidRDefault="009C747B" w:rsidP="002E40A4">
            <w:pPr>
              <w:tabs>
                <w:tab w:val="right" w:pos="9360"/>
              </w:tabs>
              <w:ind w:left="-15"/>
              <w:rPr>
                <w:rFonts w:ascii="Times New Roman" w:hAnsi="Times New Roman" w:cs="Times New Roman"/>
                <w:b/>
                <w:sz w:val="24"/>
                <w:szCs w:val="28"/>
              </w:rPr>
            </w:pPr>
            <w:r>
              <w:rPr>
                <w:rFonts w:ascii="Times New Roman" w:hAnsi="Times New Roman" w:cs="Times New Roman"/>
                <w:b/>
                <w:sz w:val="24"/>
                <w:szCs w:val="28"/>
              </w:rPr>
              <w:t xml:space="preserve">Protection of </w:t>
            </w:r>
            <w:proofErr w:type="gramStart"/>
            <w:r>
              <w:rPr>
                <w:rFonts w:ascii="Times New Roman" w:hAnsi="Times New Roman" w:cs="Times New Roman"/>
                <w:b/>
                <w:sz w:val="24"/>
                <w:szCs w:val="28"/>
              </w:rPr>
              <w:t>First-Aiders</w:t>
            </w:r>
            <w:proofErr w:type="gramEnd"/>
          </w:p>
        </w:tc>
        <w:tc>
          <w:tcPr>
            <w:tcW w:w="8820" w:type="dxa"/>
          </w:tcPr>
          <w:p w14:paraId="4E2DDA87" w14:textId="77777777" w:rsidR="009C747B" w:rsidRDefault="007F277B" w:rsidP="002E40A4">
            <w:pPr>
              <w:tabs>
                <w:tab w:val="right" w:pos="9360"/>
              </w:tabs>
              <w:ind w:left="-15"/>
              <w:rPr>
                <w:rFonts w:ascii="Times New Roman" w:hAnsi="Times New Roman" w:cs="Times New Roman"/>
                <w:sz w:val="24"/>
                <w:szCs w:val="28"/>
              </w:rPr>
            </w:pPr>
            <w:r>
              <w:rPr>
                <w:rFonts w:ascii="Times New Roman" w:hAnsi="Times New Roman" w:cs="Times New Roman"/>
                <w:sz w:val="24"/>
                <w:szCs w:val="28"/>
              </w:rPr>
              <w:t>Use personal protective equipment</w:t>
            </w:r>
          </w:p>
        </w:tc>
      </w:tr>
    </w:tbl>
    <w:p w14:paraId="443959F3" w14:textId="77777777" w:rsidR="008C0ABE" w:rsidRDefault="008C0ABE" w:rsidP="000C1E4D">
      <w:pPr>
        <w:tabs>
          <w:tab w:val="right" w:pos="9360"/>
        </w:tabs>
        <w:rPr>
          <w:rFonts w:ascii="Times New Roman" w:hAnsi="Times New Roman" w:cs="Times New Roman"/>
          <w:b/>
          <w:sz w:val="28"/>
          <w:szCs w:val="28"/>
        </w:rPr>
      </w:pPr>
    </w:p>
    <w:p w14:paraId="673CA208" w14:textId="77777777" w:rsidR="000C1E4D" w:rsidRDefault="005A5EBF" w:rsidP="000C1E4D">
      <w:pPr>
        <w:tabs>
          <w:tab w:val="right" w:pos="9360"/>
        </w:tabs>
        <w:rPr>
          <w:rFonts w:ascii="Times New Roman" w:hAnsi="Times New Roman" w:cs="Times New Roman"/>
          <w:sz w:val="24"/>
          <w:szCs w:val="28"/>
        </w:rPr>
      </w:pPr>
      <w:r>
        <w:rPr>
          <w:rFonts w:ascii="Times New Roman" w:hAnsi="Times New Roman" w:cs="Times New Roman"/>
          <w:b/>
          <w:sz w:val="28"/>
          <w:szCs w:val="28"/>
        </w:rPr>
        <w:t xml:space="preserve"> </w:t>
      </w:r>
      <w:r w:rsidR="007F277B">
        <w:rPr>
          <w:rFonts w:ascii="Times New Roman" w:hAnsi="Times New Roman" w:cs="Times New Roman"/>
          <w:b/>
          <w:sz w:val="28"/>
          <w:szCs w:val="28"/>
          <w:u w:val="single"/>
        </w:rPr>
        <w:t>SECTION 5: FIRE-FIGHTING MEASURES</w:t>
      </w:r>
    </w:p>
    <w:tbl>
      <w:tblPr>
        <w:tblStyle w:val="TableGrid"/>
        <w:tblW w:w="0" w:type="auto"/>
        <w:tblInd w:w="18" w:type="dxa"/>
        <w:tblLook w:val="04A0" w:firstRow="1" w:lastRow="0" w:firstColumn="1" w:lastColumn="0" w:noHBand="0" w:noVBand="1"/>
      </w:tblPr>
      <w:tblGrid>
        <w:gridCol w:w="2997"/>
        <w:gridCol w:w="1674"/>
        <w:gridCol w:w="1615"/>
        <w:gridCol w:w="1680"/>
        <w:gridCol w:w="2806"/>
      </w:tblGrid>
      <w:tr w:rsidR="00B87D2B" w14:paraId="562EF150" w14:textId="77777777" w:rsidTr="001A66CF">
        <w:tc>
          <w:tcPr>
            <w:tcW w:w="3060" w:type="dxa"/>
          </w:tcPr>
          <w:p w14:paraId="1C20F62F" w14:textId="77777777" w:rsidR="00B87D2B" w:rsidRPr="00B87D2B" w:rsidRDefault="007F277B"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Flammable Properties</w:t>
            </w:r>
          </w:p>
        </w:tc>
        <w:tc>
          <w:tcPr>
            <w:tcW w:w="7920" w:type="dxa"/>
            <w:gridSpan w:val="4"/>
          </w:tcPr>
          <w:p w14:paraId="3791246B" w14:textId="7BD08A53" w:rsidR="00B87D2B" w:rsidRDefault="000B2082" w:rsidP="000C1E4D">
            <w:pPr>
              <w:tabs>
                <w:tab w:val="right" w:pos="9360"/>
              </w:tabs>
              <w:rPr>
                <w:rFonts w:ascii="Times New Roman" w:hAnsi="Times New Roman" w:cs="Times New Roman"/>
                <w:sz w:val="24"/>
                <w:szCs w:val="28"/>
              </w:rPr>
            </w:pPr>
            <w:r>
              <w:rPr>
                <w:rFonts w:ascii="Times New Roman" w:hAnsi="Times New Roman" w:cs="Times New Roman"/>
                <w:sz w:val="24"/>
                <w:szCs w:val="28"/>
              </w:rPr>
              <w:t>F</w:t>
            </w:r>
            <w:r w:rsidR="00D17F19">
              <w:rPr>
                <w:rFonts w:ascii="Times New Roman" w:hAnsi="Times New Roman" w:cs="Times New Roman"/>
                <w:sz w:val="24"/>
                <w:szCs w:val="28"/>
              </w:rPr>
              <w:t>lammable liquid</w:t>
            </w:r>
          </w:p>
        </w:tc>
      </w:tr>
      <w:tr w:rsidR="00B87D2B" w14:paraId="2861AE8F" w14:textId="77777777" w:rsidTr="001A66CF">
        <w:tc>
          <w:tcPr>
            <w:tcW w:w="3060" w:type="dxa"/>
          </w:tcPr>
          <w:p w14:paraId="61EC7F19" w14:textId="77777777" w:rsidR="00B87D2B" w:rsidRPr="00B87D2B" w:rsidRDefault="007F277B"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Flashpoint</w:t>
            </w:r>
          </w:p>
        </w:tc>
        <w:tc>
          <w:tcPr>
            <w:tcW w:w="7920" w:type="dxa"/>
            <w:gridSpan w:val="4"/>
          </w:tcPr>
          <w:p w14:paraId="48D4D7A5" w14:textId="3D855A2E" w:rsidR="00B87D2B" w:rsidRDefault="000B2082" w:rsidP="000C1E4D">
            <w:pPr>
              <w:tabs>
                <w:tab w:val="right" w:pos="9360"/>
              </w:tabs>
              <w:rPr>
                <w:rFonts w:ascii="Times New Roman" w:hAnsi="Times New Roman" w:cs="Times New Roman"/>
                <w:sz w:val="24"/>
                <w:szCs w:val="28"/>
              </w:rPr>
            </w:pPr>
            <w:r>
              <w:rPr>
                <w:rFonts w:ascii="Times New Roman" w:hAnsi="Times New Roman" w:cs="Times New Roman"/>
                <w:sz w:val="24"/>
                <w:szCs w:val="28"/>
              </w:rPr>
              <w:t>142.5</w:t>
            </w:r>
            <w:r w:rsidR="002F0A26">
              <w:rPr>
                <w:rFonts w:ascii="Times New Roman" w:hAnsi="Times New Roman" w:cs="Times New Roman"/>
                <w:sz w:val="24"/>
                <w:szCs w:val="28"/>
              </w:rPr>
              <w:t xml:space="preserve"> </w:t>
            </w:r>
            <w:r w:rsidR="00CB391B">
              <w:rPr>
                <w:rFonts w:ascii="Times New Roman" w:hAnsi="Times New Roman" w:cs="Times New Roman"/>
                <w:sz w:val="24"/>
                <w:szCs w:val="28"/>
              </w:rPr>
              <w:t>°F</w:t>
            </w:r>
          </w:p>
        </w:tc>
      </w:tr>
      <w:tr w:rsidR="00B87D2B" w14:paraId="5594F4E6" w14:textId="77777777" w:rsidTr="001A66CF">
        <w:tc>
          <w:tcPr>
            <w:tcW w:w="3060" w:type="dxa"/>
          </w:tcPr>
          <w:p w14:paraId="467260B7" w14:textId="77777777" w:rsidR="00B87D2B" w:rsidRPr="00B87D2B" w:rsidRDefault="007F277B"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Suitable Extinguishing Media</w:t>
            </w:r>
          </w:p>
        </w:tc>
        <w:tc>
          <w:tcPr>
            <w:tcW w:w="7920" w:type="dxa"/>
            <w:gridSpan w:val="4"/>
          </w:tcPr>
          <w:p w14:paraId="2CF5323C" w14:textId="77777777" w:rsidR="00B87D2B" w:rsidRPr="00D17F19" w:rsidRDefault="00D17F19" w:rsidP="000C1E4D">
            <w:pPr>
              <w:tabs>
                <w:tab w:val="right" w:pos="9360"/>
              </w:tabs>
              <w:rPr>
                <w:rFonts w:ascii="Times New Roman" w:hAnsi="Times New Roman" w:cs="Times New Roman"/>
                <w:sz w:val="24"/>
                <w:szCs w:val="24"/>
              </w:rPr>
            </w:pPr>
            <w:r>
              <w:rPr>
                <w:rFonts w:ascii="Times New Roman" w:hAnsi="Times New Roman" w:cs="Times New Roman"/>
                <w:sz w:val="24"/>
                <w:szCs w:val="28"/>
              </w:rPr>
              <w:t>Dry chemical, carbon dioxide (</w:t>
            </w:r>
            <w:r w:rsidRPr="00D17F19">
              <w:rPr>
                <w:rFonts w:ascii="Times New Roman" w:hAnsi="Times New Roman" w:cs="Times New Roman"/>
                <w:sz w:val="24"/>
                <w:szCs w:val="24"/>
              </w:rPr>
              <w:t>CO</w:t>
            </w:r>
            <w:r>
              <w:rPr>
                <w:spacing w:val="-30"/>
              </w:rPr>
              <w:t xml:space="preserve"> </w:t>
            </w:r>
            <w:r>
              <w:rPr>
                <w:spacing w:val="-1"/>
                <w:sz w:val="11"/>
                <w:szCs w:val="11"/>
              </w:rPr>
              <w:t>2</w:t>
            </w:r>
            <w:r>
              <w:rPr>
                <w:rFonts w:ascii="Times New Roman" w:hAnsi="Times New Roman" w:cs="Times New Roman"/>
                <w:spacing w:val="-1"/>
                <w:sz w:val="24"/>
                <w:szCs w:val="24"/>
              </w:rPr>
              <w:t>), water spray, alcohol-resistant foam</w:t>
            </w:r>
          </w:p>
        </w:tc>
      </w:tr>
      <w:tr w:rsidR="00B87D2B" w14:paraId="38095950" w14:textId="77777777" w:rsidTr="001A66CF">
        <w:tc>
          <w:tcPr>
            <w:tcW w:w="3060" w:type="dxa"/>
          </w:tcPr>
          <w:p w14:paraId="4E83F1DF" w14:textId="77777777" w:rsidR="00B87D2B" w:rsidRPr="00B87D2B" w:rsidRDefault="007F277B"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Specific Hazards Arising from the Chemical</w:t>
            </w:r>
          </w:p>
        </w:tc>
        <w:tc>
          <w:tcPr>
            <w:tcW w:w="7920" w:type="dxa"/>
            <w:gridSpan w:val="4"/>
          </w:tcPr>
          <w:p w14:paraId="36E2DB71" w14:textId="77777777" w:rsidR="00B87D2B" w:rsidRPr="00D17F19" w:rsidRDefault="00D17F19" w:rsidP="000C1E4D">
            <w:pPr>
              <w:tabs>
                <w:tab w:val="right" w:pos="9360"/>
              </w:tabs>
              <w:rPr>
                <w:rFonts w:ascii="Times New Roman" w:hAnsi="Times New Roman" w:cs="Times New Roman"/>
                <w:sz w:val="24"/>
                <w:szCs w:val="28"/>
              </w:rPr>
            </w:pPr>
            <w:r>
              <w:rPr>
                <w:rFonts w:ascii="Times New Roman" w:hAnsi="Times New Roman" w:cs="Times New Roman"/>
                <w:sz w:val="24"/>
                <w:szCs w:val="28"/>
              </w:rPr>
              <w:t>Keep product and empty container away from heat and sources of ignition.  Risk of ignition</w:t>
            </w:r>
          </w:p>
        </w:tc>
      </w:tr>
      <w:tr w:rsidR="00ED150B" w14:paraId="1A9C06E9" w14:textId="77777777" w:rsidTr="001A66CF">
        <w:tc>
          <w:tcPr>
            <w:tcW w:w="3060" w:type="dxa"/>
          </w:tcPr>
          <w:p w14:paraId="59B4350B" w14:textId="77777777" w:rsidR="00ED150B" w:rsidRDefault="00D17F19"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Protective Equipment and Precautions for Firefighters</w:t>
            </w:r>
          </w:p>
        </w:tc>
        <w:tc>
          <w:tcPr>
            <w:tcW w:w="7920" w:type="dxa"/>
            <w:gridSpan w:val="4"/>
          </w:tcPr>
          <w:p w14:paraId="7163BECF" w14:textId="77777777" w:rsidR="00ED150B" w:rsidRPr="00D17F19" w:rsidRDefault="001A66CF" w:rsidP="000C1E4D">
            <w:pPr>
              <w:tabs>
                <w:tab w:val="right" w:pos="9360"/>
              </w:tabs>
              <w:rPr>
                <w:rFonts w:ascii="Times New Roman" w:hAnsi="Times New Roman" w:cs="Times New Roman"/>
                <w:sz w:val="24"/>
                <w:szCs w:val="28"/>
              </w:rPr>
            </w:pPr>
            <w:r>
              <w:rPr>
                <w:rFonts w:ascii="Times New Roman" w:hAnsi="Times New Roman" w:cs="Times New Roman"/>
                <w:sz w:val="24"/>
                <w:szCs w:val="28"/>
              </w:rPr>
              <w:t>As in any fire, wear self-contained breathing apparatus pressure-demand, MSHA/NIOSH (approved or equivalent) and full protective gear</w:t>
            </w:r>
          </w:p>
        </w:tc>
      </w:tr>
      <w:tr w:rsidR="001A66CF" w14:paraId="04F8AF5A" w14:textId="77777777" w:rsidTr="001A66CF">
        <w:tc>
          <w:tcPr>
            <w:tcW w:w="3060" w:type="dxa"/>
          </w:tcPr>
          <w:p w14:paraId="6EC1C7EC" w14:textId="77777777" w:rsidR="001A66CF" w:rsidRDefault="001A66C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NFPA</w:t>
            </w:r>
          </w:p>
        </w:tc>
        <w:tc>
          <w:tcPr>
            <w:tcW w:w="1710" w:type="dxa"/>
          </w:tcPr>
          <w:p w14:paraId="1B1F9A2E" w14:textId="77777777" w:rsidR="001A66CF" w:rsidRPr="001A66CF" w:rsidRDefault="00474CF9"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Health Hazard </w:t>
            </w:r>
            <w:r w:rsidR="00F91918">
              <w:rPr>
                <w:rFonts w:ascii="Times New Roman" w:hAnsi="Times New Roman" w:cs="Times New Roman"/>
                <w:sz w:val="24"/>
                <w:szCs w:val="28"/>
              </w:rPr>
              <w:t>1</w:t>
            </w:r>
          </w:p>
        </w:tc>
        <w:tc>
          <w:tcPr>
            <w:tcW w:w="1620" w:type="dxa"/>
          </w:tcPr>
          <w:p w14:paraId="266A8A7D" w14:textId="77777777" w:rsidR="001A66CF" w:rsidRPr="001A66CF" w:rsidRDefault="001E1748"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Flammability </w:t>
            </w:r>
            <w:r w:rsidR="00F50B20">
              <w:rPr>
                <w:rFonts w:ascii="Times New Roman" w:hAnsi="Times New Roman" w:cs="Times New Roman"/>
                <w:sz w:val="24"/>
                <w:szCs w:val="28"/>
              </w:rPr>
              <w:t>0</w:t>
            </w:r>
          </w:p>
        </w:tc>
        <w:tc>
          <w:tcPr>
            <w:tcW w:w="1710" w:type="dxa"/>
          </w:tcPr>
          <w:p w14:paraId="604FA497" w14:textId="77777777" w:rsidR="001A66CF" w:rsidRPr="001A66CF" w:rsidRDefault="00580100" w:rsidP="000C1E4D">
            <w:pPr>
              <w:tabs>
                <w:tab w:val="right" w:pos="9360"/>
              </w:tabs>
              <w:rPr>
                <w:rFonts w:ascii="Times New Roman" w:hAnsi="Times New Roman" w:cs="Times New Roman"/>
                <w:sz w:val="24"/>
                <w:szCs w:val="28"/>
              </w:rPr>
            </w:pPr>
            <w:r>
              <w:rPr>
                <w:rFonts w:ascii="Times New Roman" w:hAnsi="Times New Roman" w:cs="Times New Roman"/>
                <w:sz w:val="24"/>
                <w:szCs w:val="28"/>
              </w:rPr>
              <w:t>Stability 1</w:t>
            </w:r>
          </w:p>
        </w:tc>
        <w:tc>
          <w:tcPr>
            <w:tcW w:w="2880" w:type="dxa"/>
          </w:tcPr>
          <w:p w14:paraId="6A6A241F" w14:textId="77777777" w:rsidR="001A66CF" w:rsidRPr="001A66CF" w:rsidRDefault="00474CF9"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Physical and Chemical Hazards </w:t>
            </w:r>
            <w:r w:rsidR="00B93A03">
              <w:rPr>
                <w:rFonts w:ascii="Times New Roman" w:hAnsi="Times New Roman" w:cs="Times New Roman"/>
                <w:sz w:val="24"/>
                <w:szCs w:val="28"/>
              </w:rPr>
              <w:t>1</w:t>
            </w:r>
          </w:p>
        </w:tc>
      </w:tr>
      <w:tr w:rsidR="001A66CF" w14:paraId="05AF8005" w14:textId="77777777" w:rsidTr="001A66CF">
        <w:tc>
          <w:tcPr>
            <w:tcW w:w="3060" w:type="dxa"/>
          </w:tcPr>
          <w:p w14:paraId="536BCD5C" w14:textId="77777777" w:rsidR="001A66CF" w:rsidRDefault="001A66C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HMIS</w:t>
            </w:r>
          </w:p>
        </w:tc>
        <w:tc>
          <w:tcPr>
            <w:tcW w:w="1710" w:type="dxa"/>
          </w:tcPr>
          <w:p w14:paraId="69B22F11" w14:textId="77777777" w:rsidR="001A66CF" w:rsidRPr="001A66CF" w:rsidRDefault="00474CF9"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Health Hazard </w:t>
            </w:r>
            <w:r w:rsidR="00F91918">
              <w:rPr>
                <w:rFonts w:ascii="Times New Roman" w:hAnsi="Times New Roman" w:cs="Times New Roman"/>
                <w:sz w:val="24"/>
                <w:szCs w:val="28"/>
              </w:rPr>
              <w:t>1</w:t>
            </w:r>
          </w:p>
        </w:tc>
        <w:tc>
          <w:tcPr>
            <w:tcW w:w="1620" w:type="dxa"/>
          </w:tcPr>
          <w:p w14:paraId="73C4878C" w14:textId="77777777" w:rsidR="001A66CF" w:rsidRPr="001A66CF" w:rsidRDefault="001E1748"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Flammability </w:t>
            </w:r>
            <w:r w:rsidR="00F50B20">
              <w:rPr>
                <w:rFonts w:ascii="Times New Roman" w:hAnsi="Times New Roman" w:cs="Times New Roman"/>
                <w:sz w:val="24"/>
                <w:szCs w:val="28"/>
              </w:rPr>
              <w:t>0</w:t>
            </w:r>
          </w:p>
        </w:tc>
        <w:tc>
          <w:tcPr>
            <w:tcW w:w="1710" w:type="dxa"/>
          </w:tcPr>
          <w:p w14:paraId="55910709" w14:textId="77777777" w:rsidR="001A66CF" w:rsidRPr="001A66CF" w:rsidRDefault="00474CF9"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Physical Hazard </w:t>
            </w:r>
            <w:r w:rsidR="00B93A03">
              <w:rPr>
                <w:rFonts w:ascii="Times New Roman" w:hAnsi="Times New Roman" w:cs="Times New Roman"/>
                <w:sz w:val="24"/>
                <w:szCs w:val="28"/>
              </w:rPr>
              <w:t>1</w:t>
            </w:r>
          </w:p>
        </w:tc>
        <w:tc>
          <w:tcPr>
            <w:tcW w:w="2880" w:type="dxa"/>
          </w:tcPr>
          <w:p w14:paraId="37C7C3CE" w14:textId="77777777" w:rsidR="001A66CF" w:rsidRPr="001A66CF" w:rsidRDefault="001A66CF" w:rsidP="000C1E4D">
            <w:pPr>
              <w:tabs>
                <w:tab w:val="right" w:pos="9360"/>
              </w:tabs>
              <w:rPr>
                <w:rFonts w:ascii="Times New Roman" w:hAnsi="Times New Roman" w:cs="Times New Roman"/>
                <w:sz w:val="24"/>
                <w:szCs w:val="28"/>
              </w:rPr>
            </w:pPr>
            <w:r>
              <w:rPr>
                <w:rFonts w:ascii="Times New Roman" w:hAnsi="Times New Roman" w:cs="Times New Roman"/>
                <w:sz w:val="24"/>
                <w:szCs w:val="28"/>
              </w:rPr>
              <w:t>Personal Protection X</w:t>
            </w:r>
          </w:p>
        </w:tc>
      </w:tr>
    </w:tbl>
    <w:p w14:paraId="38CEEC8D" w14:textId="77777777" w:rsidR="008C0ABE" w:rsidRDefault="008C0ABE" w:rsidP="000C1E4D">
      <w:pPr>
        <w:tabs>
          <w:tab w:val="right" w:pos="9360"/>
        </w:tabs>
        <w:rPr>
          <w:rFonts w:ascii="Times New Roman" w:hAnsi="Times New Roman" w:cs="Times New Roman"/>
          <w:b/>
          <w:sz w:val="28"/>
          <w:szCs w:val="28"/>
          <w:u w:val="single"/>
        </w:rPr>
      </w:pPr>
    </w:p>
    <w:p w14:paraId="7555A18E" w14:textId="77777777" w:rsidR="009F00EF" w:rsidRDefault="009F00EF" w:rsidP="000C1E4D">
      <w:pPr>
        <w:tabs>
          <w:tab w:val="right" w:pos="9360"/>
        </w:tabs>
        <w:rPr>
          <w:rFonts w:ascii="Times New Roman" w:hAnsi="Times New Roman" w:cs="Times New Roman"/>
          <w:b/>
          <w:sz w:val="28"/>
          <w:szCs w:val="28"/>
          <w:u w:val="single"/>
        </w:rPr>
      </w:pPr>
    </w:p>
    <w:p w14:paraId="7123B799" w14:textId="77777777" w:rsidR="009F00EF" w:rsidRDefault="009F00EF" w:rsidP="000C1E4D">
      <w:pPr>
        <w:tabs>
          <w:tab w:val="right" w:pos="9360"/>
        </w:tabs>
        <w:rPr>
          <w:rFonts w:ascii="Times New Roman" w:hAnsi="Times New Roman" w:cs="Times New Roman"/>
          <w:b/>
          <w:sz w:val="28"/>
          <w:szCs w:val="28"/>
          <w:u w:val="single"/>
        </w:rPr>
      </w:pPr>
    </w:p>
    <w:p w14:paraId="024761E5" w14:textId="77777777" w:rsidR="009F00EF" w:rsidRDefault="009F00EF" w:rsidP="000C1E4D">
      <w:pPr>
        <w:tabs>
          <w:tab w:val="right" w:pos="9360"/>
        </w:tabs>
        <w:rPr>
          <w:rFonts w:ascii="Times New Roman" w:hAnsi="Times New Roman" w:cs="Times New Roman"/>
          <w:b/>
          <w:sz w:val="28"/>
          <w:szCs w:val="28"/>
          <w:u w:val="single"/>
        </w:rPr>
      </w:pPr>
    </w:p>
    <w:p w14:paraId="078344AB" w14:textId="77777777" w:rsidR="009F00EF" w:rsidRDefault="009F00EF" w:rsidP="000C1E4D">
      <w:pPr>
        <w:tabs>
          <w:tab w:val="right" w:pos="9360"/>
        </w:tabs>
        <w:rPr>
          <w:rFonts w:ascii="Times New Roman" w:hAnsi="Times New Roman" w:cs="Times New Roman"/>
          <w:b/>
          <w:sz w:val="28"/>
          <w:szCs w:val="28"/>
          <w:u w:val="single"/>
        </w:rPr>
      </w:pPr>
    </w:p>
    <w:p w14:paraId="51EE099F" w14:textId="77777777" w:rsidR="009F00EF" w:rsidRDefault="009F00EF" w:rsidP="000C1E4D">
      <w:pPr>
        <w:tabs>
          <w:tab w:val="right" w:pos="9360"/>
        </w:tabs>
        <w:rPr>
          <w:rFonts w:ascii="Times New Roman" w:hAnsi="Times New Roman" w:cs="Times New Roman"/>
          <w:b/>
          <w:sz w:val="28"/>
          <w:szCs w:val="28"/>
          <w:u w:val="single"/>
        </w:rPr>
      </w:pPr>
    </w:p>
    <w:p w14:paraId="33F3FDC2" w14:textId="77777777" w:rsidR="00B87D2B" w:rsidRPr="001A66CF" w:rsidRDefault="001A66CF" w:rsidP="000C1E4D">
      <w:pPr>
        <w:tabs>
          <w:tab w:val="right" w:pos="9360"/>
        </w:tabs>
        <w:rPr>
          <w:rFonts w:ascii="Times New Roman" w:hAnsi="Times New Roman" w:cs="Times New Roman"/>
          <w:b/>
          <w:sz w:val="24"/>
          <w:szCs w:val="28"/>
          <w:u w:val="single"/>
        </w:rPr>
      </w:pPr>
      <w:r>
        <w:rPr>
          <w:rFonts w:ascii="Times New Roman" w:hAnsi="Times New Roman" w:cs="Times New Roman"/>
          <w:b/>
          <w:sz w:val="28"/>
          <w:szCs w:val="28"/>
          <w:u w:val="single"/>
        </w:rPr>
        <w:t>SECTION 6: ACCIDENTAL RELEASE MEASURES</w:t>
      </w:r>
    </w:p>
    <w:tbl>
      <w:tblPr>
        <w:tblStyle w:val="TableGrid"/>
        <w:tblW w:w="0" w:type="auto"/>
        <w:tblLook w:val="04A0" w:firstRow="1" w:lastRow="0" w:firstColumn="1" w:lastColumn="0" w:noHBand="0" w:noVBand="1"/>
      </w:tblPr>
      <w:tblGrid>
        <w:gridCol w:w="3042"/>
        <w:gridCol w:w="7748"/>
      </w:tblGrid>
      <w:tr w:rsidR="00B87D2B" w14:paraId="0E0E0517" w14:textId="77777777" w:rsidTr="00B4295A">
        <w:tc>
          <w:tcPr>
            <w:tcW w:w="3078" w:type="dxa"/>
          </w:tcPr>
          <w:p w14:paraId="325AC056" w14:textId="77777777" w:rsidR="00B87D2B" w:rsidRPr="00B87D2B" w:rsidRDefault="001A66C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Personal Precautions</w:t>
            </w:r>
          </w:p>
        </w:tc>
        <w:tc>
          <w:tcPr>
            <w:tcW w:w="7920" w:type="dxa"/>
          </w:tcPr>
          <w:p w14:paraId="5E917A4F" w14:textId="77777777" w:rsidR="00B87D2B" w:rsidRDefault="001A66CF"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Use personal protective equipment.  Remove all sources of ignition.  Evacuate personnel to safe areas.  Keep people away </w:t>
            </w:r>
            <w:proofErr w:type="gramStart"/>
            <w:r>
              <w:rPr>
                <w:rFonts w:ascii="Times New Roman" w:hAnsi="Times New Roman" w:cs="Times New Roman"/>
                <w:sz w:val="24"/>
                <w:szCs w:val="28"/>
              </w:rPr>
              <w:t>from and</w:t>
            </w:r>
            <w:proofErr w:type="gramEnd"/>
            <w:r>
              <w:rPr>
                <w:rFonts w:ascii="Times New Roman" w:hAnsi="Times New Roman" w:cs="Times New Roman"/>
                <w:sz w:val="24"/>
                <w:szCs w:val="28"/>
              </w:rPr>
              <w:t xml:space="preserve"> upwind of spill/leak.  Pay attention to flashback.  Take precautionary measures against static discharges</w:t>
            </w:r>
          </w:p>
        </w:tc>
      </w:tr>
      <w:tr w:rsidR="00B87D2B" w14:paraId="0E4FBF31" w14:textId="77777777" w:rsidTr="00B4295A">
        <w:tc>
          <w:tcPr>
            <w:tcW w:w="3078" w:type="dxa"/>
          </w:tcPr>
          <w:p w14:paraId="4AE5F568" w14:textId="77777777" w:rsidR="00B87D2B" w:rsidRPr="00B87D2B" w:rsidRDefault="00111915"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Environmental Precautions</w:t>
            </w:r>
          </w:p>
        </w:tc>
        <w:tc>
          <w:tcPr>
            <w:tcW w:w="7920" w:type="dxa"/>
          </w:tcPr>
          <w:p w14:paraId="73047D81" w14:textId="77777777" w:rsidR="00B87D2B" w:rsidRDefault="00111915" w:rsidP="000C1E4D">
            <w:pPr>
              <w:tabs>
                <w:tab w:val="right" w:pos="9360"/>
              </w:tabs>
              <w:rPr>
                <w:rFonts w:ascii="Times New Roman" w:hAnsi="Times New Roman" w:cs="Times New Roman"/>
                <w:sz w:val="24"/>
                <w:szCs w:val="28"/>
              </w:rPr>
            </w:pPr>
            <w:r>
              <w:rPr>
                <w:rFonts w:ascii="Times New Roman" w:hAnsi="Times New Roman" w:cs="Times New Roman"/>
                <w:sz w:val="24"/>
                <w:szCs w:val="28"/>
              </w:rPr>
              <w:t>Do not flush into surface water or sanitary sewer system.  Prevent further leakage or spillage if safe to do so.  Prevent product from entering drains</w:t>
            </w:r>
          </w:p>
        </w:tc>
      </w:tr>
      <w:tr w:rsidR="00B87D2B" w14:paraId="6C41C0C1" w14:textId="77777777" w:rsidTr="00B4295A">
        <w:tc>
          <w:tcPr>
            <w:tcW w:w="3078" w:type="dxa"/>
          </w:tcPr>
          <w:p w14:paraId="2466820F" w14:textId="77777777" w:rsidR="00B87D2B" w:rsidRPr="00B87D2B" w:rsidRDefault="00111915"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Methods for Containment</w:t>
            </w:r>
          </w:p>
        </w:tc>
        <w:tc>
          <w:tcPr>
            <w:tcW w:w="7920" w:type="dxa"/>
          </w:tcPr>
          <w:p w14:paraId="0B984954" w14:textId="77777777" w:rsidR="00B87D2B" w:rsidRDefault="00111915" w:rsidP="000C1E4D">
            <w:pPr>
              <w:tabs>
                <w:tab w:val="right" w:pos="9360"/>
              </w:tabs>
              <w:rPr>
                <w:rFonts w:ascii="Times New Roman" w:hAnsi="Times New Roman" w:cs="Times New Roman"/>
                <w:sz w:val="24"/>
                <w:szCs w:val="28"/>
              </w:rPr>
            </w:pPr>
            <w:r>
              <w:rPr>
                <w:rFonts w:ascii="Times New Roman" w:hAnsi="Times New Roman" w:cs="Times New Roman"/>
                <w:sz w:val="24"/>
                <w:szCs w:val="28"/>
              </w:rPr>
              <w:t>Dike to collect large liquid spills</w:t>
            </w:r>
          </w:p>
        </w:tc>
      </w:tr>
      <w:tr w:rsidR="00B87D2B" w14:paraId="6DE33008" w14:textId="77777777" w:rsidTr="00B4295A">
        <w:tc>
          <w:tcPr>
            <w:tcW w:w="3078" w:type="dxa"/>
          </w:tcPr>
          <w:p w14:paraId="318C9085" w14:textId="77777777" w:rsidR="00B87D2B" w:rsidRPr="00452EC1" w:rsidRDefault="00111915"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Methods for Cleaning up</w:t>
            </w:r>
          </w:p>
        </w:tc>
        <w:tc>
          <w:tcPr>
            <w:tcW w:w="7920" w:type="dxa"/>
          </w:tcPr>
          <w:p w14:paraId="78910113" w14:textId="77777777" w:rsidR="00B87D2B" w:rsidRPr="00111915" w:rsidRDefault="00111915" w:rsidP="000C1E4D">
            <w:pPr>
              <w:tabs>
                <w:tab w:val="right" w:pos="9360"/>
              </w:tabs>
              <w:rPr>
                <w:rFonts w:ascii="Times New Roman" w:hAnsi="Times New Roman" w:cs="Times New Roman"/>
                <w:sz w:val="24"/>
                <w:szCs w:val="28"/>
              </w:rPr>
            </w:pPr>
            <w:r>
              <w:rPr>
                <w:rFonts w:ascii="Times New Roman" w:hAnsi="Times New Roman" w:cs="Times New Roman"/>
                <w:sz w:val="24"/>
                <w:szCs w:val="28"/>
              </w:rPr>
              <w:t>Soak up with inert absorbent material.  Dam up.  Pick up and transfer to properly labeled containers.  Take precautionary measures against static discharges</w:t>
            </w:r>
          </w:p>
        </w:tc>
      </w:tr>
    </w:tbl>
    <w:p w14:paraId="3FB6A61B" w14:textId="77777777" w:rsidR="008C0ABE" w:rsidRDefault="008C0ABE" w:rsidP="000C1E4D">
      <w:pPr>
        <w:tabs>
          <w:tab w:val="right" w:pos="9360"/>
        </w:tabs>
        <w:rPr>
          <w:rFonts w:ascii="Times New Roman" w:hAnsi="Times New Roman" w:cs="Times New Roman"/>
          <w:b/>
          <w:sz w:val="28"/>
          <w:szCs w:val="28"/>
          <w:u w:val="single"/>
        </w:rPr>
      </w:pPr>
    </w:p>
    <w:p w14:paraId="5D0F35BF" w14:textId="77777777" w:rsidR="00B87D2B" w:rsidRDefault="00B4295A" w:rsidP="000C1E4D">
      <w:pPr>
        <w:tabs>
          <w:tab w:val="right" w:pos="9360"/>
        </w:tabs>
        <w:rPr>
          <w:rFonts w:ascii="Times New Roman" w:hAnsi="Times New Roman" w:cs="Times New Roman"/>
          <w:b/>
          <w:sz w:val="24"/>
          <w:szCs w:val="28"/>
          <w:u w:val="single"/>
        </w:rPr>
      </w:pPr>
      <w:r>
        <w:rPr>
          <w:rFonts w:ascii="Times New Roman" w:hAnsi="Times New Roman" w:cs="Times New Roman"/>
          <w:b/>
          <w:sz w:val="28"/>
          <w:szCs w:val="28"/>
          <w:u w:val="single"/>
        </w:rPr>
        <w:t>SECTION 7: HANDLING AND STORAGE</w:t>
      </w:r>
    </w:p>
    <w:tbl>
      <w:tblPr>
        <w:tblStyle w:val="TableGrid"/>
        <w:tblW w:w="0" w:type="auto"/>
        <w:tblLook w:val="04A0" w:firstRow="1" w:lastRow="0" w:firstColumn="1" w:lastColumn="0" w:noHBand="0" w:noVBand="1"/>
      </w:tblPr>
      <w:tblGrid>
        <w:gridCol w:w="3138"/>
        <w:gridCol w:w="7652"/>
      </w:tblGrid>
      <w:tr w:rsidR="00736509" w14:paraId="3DFDB385" w14:textId="77777777" w:rsidTr="00B4295A">
        <w:trPr>
          <w:trHeight w:val="557"/>
        </w:trPr>
        <w:tc>
          <w:tcPr>
            <w:tcW w:w="3168" w:type="dxa"/>
          </w:tcPr>
          <w:p w14:paraId="2B8DB55B" w14:textId="77777777" w:rsidR="00736509" w:rsidRPr="00736509" w:rsidRDefault="00B4295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Advice on Safe Handling</w:t>
            </w:r>
          </w:p>
        </w:tc>
        <w:tc>
          <w:tcPr>
            <w:tcW w:w="7830" w:type="dxa"/>
          </w:tcPr>
          <w:p w14:paraId="76733D25" w14:textId="77777777" w:rsidR="00F465DF" w:rsidRDefault="00B32331" w:rsidP="00693C63">
            <w:pPr>
              <w:tabs>
                <w:tab w:val="right" w:pos="9360"/>
              </w:tabs>
              <w:rPr>
                <w:rFonts w:ascii="Times New Roman" w:hAnsi="Times New Roman" w:cs="Times New Roman"/>
                <w:sz w:val="24"/>
                <w:szCs w:val="28"/>
              </w:rPr>
            </w:pPr>
            <w:r>
              <w:rPr>
                <w:rFonts w:ascii="Times New Roman" w:hAnsi="Times New Roman" w:cs="Times New Roman"/>
                <w:sz w:val="24"/>
                <w:szCs w:val="28"/>
              </w:rPr>
              <w:t xml:space="preserve"> </w:t>
            </w:r>
            <w:r w:rsidR="00B4295A">
              <w:rPr>
                <w:rFonts w:ascii="Times New Roman" w:hAnsi="Times New Roman" w:cs="Times New Roman"/>
                <w:sz w:val="24"/>
                <w:szCs w:val="28"/>
              </w:rPr>
              <w:t xml:space="preserve">Use only in </w:t>
            </w:r>
            <w:proofErr w:type="gramStart"/>
            <w:r w:rsidR="00B4295A">
              <w:rPr>
                <w:rFonts w:ascii="Times New Roman" w:hAnsi="Times New Roman" w:cs="Times New Roman"/>
                <w:sz w:val="24"/>
                <w:szCs w:val="28"/>
              </w:rPr>
              <w:t>area</w:t>
            </w:r>
            <w:proofErr w:type="gramEnd"/>
            <w:r w:rsidR="00B4295A">
              <w:rPr>
                <w:rFonts w:ascii="Times New Roman" w:hAnsi="Times New Roman" w:cs="Times New Roman"/>
                <w:sz w:val="24"/>
                <w:szCs w:val="28"/>
              </w:rPr>
              <w:t xml:space="preserve"> provided with appropriate exhaust ventilation.  To avoid ignition of vapors by static electricity discharge, all metal parts of the equipment must be grounded.  Keep away from heat, </w:t>
            </w:r>
            <w:proofErr w:type="gramStart"/>
            <w:r w:rsidR="00B4295A">
              <w:rPr>
                <w:rFonts w:ascii="Times New Roman" w:hAnsi="Times New Roman" w:cs="Times New Roman"/>
                <w:sz w:val="24"/>
                <w:szCs w:val="28"/>
              </w:rPr>
              <w:t>sparks</w:t>
            </w:r>
            <w:proofErr w:type="gramEnd"/>
            <w:r w:rsidR="00B4295A">
              <w:rPr>
                <w:rFonts w:ascii="Times New Roman" w:hAnsi="Times New Roman" w:cs="Times New Roman"/>
                <w:sz w:val="24"/>
                <w:szCs w:val="28"/>
              </w:rPr>
              <w:t xml:space="preserve"> and open flame.  No smoking.  Wear personal protective equipment.  Do not breathe </w:t>
            </w:r>
            <w:proofErr w:type="gramStart"/>
            <w:r w:rsidR="00B4295A">
              <w:rPr>
                <w:rFonts w:ascii="Times New Roman" w:hAnsi="Times New Roman" w:cs="Times New Roman"/>
                <w:sz w:val="24"/>
                <w:szCs w:val="28"/>
              </w:rPr>
              <w:t>vapors</w:t>
            </w:r>
            <w:proofErr w:type="gramEnd"/>
            <w:r w:rsidR="00B4295A">
              <w:rPr>
                <w:rFonts w:ascii="Times New Roman" w:hAnsi="Times New Roman" w:cs="Times New Roman"/>
                <w:sz w:val="24"/>
                <w:szCs w:val="28"/>
              </w:rPr>
              <w:t xml:space="preserve"> or spray mist.  Take necessary action to avoid </w:t>
            </w:r>
            <w:r w:rsidR="005E45AF">
              <w:rPr>
                <w:rFonts w:ascii="Times New Roman" w:hAnsi="Times New Roman" w:cs="Times New Roman"/>
                <w:sz w:val="24"/>
                <w:szCs w:val="28"/>
              </w:rPr>
              <w:t>static electricity discharge (which might cause ignition of organic vapors)</w:t>
            </w:r>
          </w:p>
        </w:tc>
      </w:tr>
      <w:tr w:rsidR="00736509" w14:paraId="2FC8F7C8" w14:textId="77777777" w:rsidTr="00B4295A">
        <w:tc>
          <w:tcPr>
            <w:tcW w:w="3168" w:type="dxa"/>
          </w:tcPr>
          <w:p w14:paraId="48DCD18E" w14:textId="77777777" w:rsidR="00736509" w:rsidRPr="00736509" w:rsidRDefault="00B4295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Technical Measures/Storage Conditions</w:t>
            </w:r>
          </w:p>
        </w:tc>
        <w:tc>
          <w:tcPr>
            <w:tcW w:w="7830" w:type="dxa"/>
          </w:tcPr>
          <w:p w14:paraId="5A5FFF10" w14:textId="77777777" w:rsidR="00F465DF" w:rsidRDefault="005E45AF" w:rsidP="000C1E4D">
            <w:pPr>
              <w:tabs>
                <w:tab w:val="right" w:pos="9360"/>
              </w:tabs>
              <w:rPr>
                <w:rFonts w:ascii="Times New Roman" w:hAnsi="Times New Roman" w:cs="Times New Roman"/>
                <w:sz w:val="24"/>
                <w:szCs w:val="28"/>
              </w:rPr>
            </w:pPr>
            <w:r>
              <w:rPr>
                <w:rFonts w:ascii="Times New Roman" w:hAnsi="Times New Roman" w:cs="Times New Roman"/>
                <w:sz w:val="24"/>
                <w:szCs w:val="28"/>
              </w:rPr>
              <w:t>Keep away from heat and sources of ignition.  Keep containers tightly closed in a cool, well-ventilated place.  Keep away from heat.  Keep in properly labeled containers.</w:t>
            </w:r>
          </w:p>
        </w:tc>
      </w:tr>
    </w:tbl>
    <w:p w14:paraId="4BD68DDF" w14:textId="77777777" w:rsidR="008C0ABE" w:rsidRDefault="008C0ABE" w:rsidP="000C1E4D">
      <w:pPr>
        <w:tabs>
          <w:tab w:val="right" w:pos="9360"/>
        </w:tabs>
        <w:rPr>
          <w:rFonts w:ascii="Times New Roman" w:hAnsi="Times New Roman" w:cs="Times New Roman"/>
          <w:b/>
          <w:sz w:val="28"/>
          <w:szCs w:val="28"/>
          <w:u w:val="single"/>
        </w:rPr>
      </w:pPr>
    </w:p>
    <w:p w14:paraId="010D722B" w14:textId="77777777" w:rsidR="00736509" w:rsidRDefault="00FB42E3"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8: EXPOSURE CONTROLS/PERSONAL PROTECTION</w:t>
      </w:r>
    </w:p>
    <w:tbl>
      <w:tblPr>
        <w:tblW w:w="110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2520"/>
        <w:gridCol w:w="5850"/>
      </w:tblGrid>
      <w:tr w:rsidR="00B32331" w14:paraId="55F02CD7" w14:textId="77777777" w:rsidTr="00FC384E">
        <w:trPr>
          <w:trHeight w:val="555"/>
        </w:trPr>
        <w:tc>
          <w:tcPr>
            <w:tcW w:w="2640" w:type="dxa"/>
          </w:tcPr>
          <w:p w14:paraId="7BE17A0A" w14:textId="77777777" w:rsidR="00B32331" w:rsidRPr="00FB42E3" w:rsidRDefault="00FB42E3" w:rsidP="00B32331">
            <w:pPr>
              <w:tabs>
                <w:tab w:val="right" w:pos="9360"/>
              </w:tabs>
              <w:ind w:left="120"/>
              <w:rPr>
                <w:rFonts w:ascii="Times New Roman" w:hAnsi="Times New Roman" w:cs="Times New Roman"/>
                <w:b/>
                <w:sz w:val="24"/>
                <w:szCs w:val="28"/>
              </w:rPr>
            </w:pPr>
            <w:r>
              <w:rPr>
                <w:rFonts w:ascii="Times New Roman" w:hAnsi="Times New Roman" w:cs="Times New Roman"/>
                <w:b/>
                <w:sz w:val="24"/>
                <w:szCs w:val="28"/>
              </w:rPr>
              <w:t>Engineering Measures</w:t>
            </w:r>
          </w:p>
        </w:tc>
        <w:tc>
          <w:tcPr>
            <w:tcW w:w="8370" w:type="dxa"/>
            <w:gridSpan w:val="2"/>
          </w:tcPr>
          <w:p w14:paraId="1413C819" w14:textId="77777777" w:rsidR="00B32331" w:rsidRDefault="00FB42E3" w:rsidP="00CF5454">
            <w:pPr>
              <w:tabs>
                <w:tab w:val="right" w:pos="9360"/>
              </w:tabs>
              <w:ind w:left="120"/>
              <w:rPr>
                <w:rFonts w:ascii="Times New Roman" w:hAnsi="Times New Roman" w:cs="Times New Roman"/>
                <w:sz w:val="24"/>
                <w:szCs w:val="28"/>
              </w:rPr>
            </w:pPr>
            <w:r>
              <w:rPr>
                <w:rFonts w:ascii="Times New Roman" w:hAnsi="Times New Roman" w:cs="Times New Roman"/>
                <w:sz w:val="24"/>
                <w:szCs w:val="28"/>
              </w:rPr>
              <w:t>Showers/Eyewash/Stations/Ventilation Systems</w:t>
            </w:r>
          </w:p>
        </w:tc>
      </w:tr>
      <w:tr w:rsidR="00FB42E3" w14:paraId="36B9AC5A" w14:textId="77777777" w:rsidTr="00FC384E">
        <w:trPr>
          <w:trHeight w:val="176"/>
        </w:trPr>
        <w:tc>
          <w:tcPr>
            <w:tcW w:w="2640" w:type="dxa"/>
            <w:vMerge w:val="restart"/>
          </w:tcPr>
          <w:p w14:paraId="79F51210" w14:textId="77777777" w:rsidR="00FB42E3" w:rsidRPr="00FB42E3" w:rsidRDefault="00FB42E3" w:rsidP="00B32331">
            <w:pPr>
              <w:tabs>
                <w:tab w:val="right" w:pos="9360"/>
              </w:tabs>
              <w:ind w:left="120"/>
              <w:rPr>
                <w:rFonts w:ascii="Times New Roman" w:hAnsi="Times New Roman" w:cs="Times New Roman"/>
                <w:b/>
                <w:sz w:val="24"/>
                <w:szCs w:val="28"/>
              </w:rPr>
            </w:pPr>
            <w:r>
              <w:rPr>
                <w:rFonts w:ascii="Times New Roman" w:hAnsi="Times New Roman" w:cs="Times New Roman"/>
                <w:b/>
                <w:sz w:val="24"/>
                <w:szCs w:val="28"/>
              </w:rPr>
              <w:t>Personal Protective Equipment</w:t>
            </w:r>
          </w:p>
        </w:tc>
        <w:tc>
          <w:tcPr>
            <w:tcW w:w="2520" w:type="dxa"/>
          </w:tcPr>
          <w:p w14:paraId="49C2E779" w14:textId="77777777" w:rsidR="00FB42E3" w:rsidRDefault="00FB42E3" w:rsidP="00FB42E3">
            <w:pPr>
              <w:tabs>
                <w:tab w:val="right" w:pos="9360"/>
              </w:tabs>
              <w:ind w:left="120"/>
              <w:rPr>
                <w:rFonts w:ascii="Times New Roman" w:hAnsi="Times New Roman" w:cs="Times New Roman"/>
                <w:sz w:val="24"/>
                <w:szCs w:val="28"/>
              </w:rPr>
            </w:pPr>
            <w:r>
              <w:rPr>
                <w:rFonts w:ascii="Times New Roman" w:hAnsi="Times New Roman" w:cs="Times New Roman"/>
                <w:sz w:val="24"/>
                <w:szCs w:val="28"/>
              </w:rPr>
              <w:t>Eye/Face Protection</w:t>
            </w:r>
          </w:p>
        </w:tc>
        <w:tc>
          <w:tcPr>
            <w:tcW w:w="5850" w:type="dxa"/>
          </w:tcPr>
          <w:p w14:paraId="5536E9F1" w14:textId="77777777" w:rsidR="00FB42E3" w:rsidRDefault="009F00EF" w:rsidP="009F00EF">
            <w:pPr>
              <w:tabs>
                <w:tab w:val="right" w:pos="9360"/>
              </w:tabs>
              <w:rPr>
                <w:rFonts w:ascii="Times New Roman" w:hAnsi="Times New Roman" w:cs="Times New Roman"/>
                <w:sz w:val="24"/>
                <w:szCs w:val="28"/>
              </w:rPr>
            </w:pPr>
            <w:r>
              <w:rPr>
                <w:rFonts w:ascii="Times New Roman" w:hAnsi="Times New Roman" w:cs="Times New Roman"/>
                <w:sz w:val="24"/>
                <w:szCs w:val="28"/>
              </w:rPr>
              <w:t>Tightly fitting safety goggles</w:t>
            </w:r>
          </w:p>
        </w:tc>
      </w:tr>
      <w:tr w:rsidR="00FB42E3" w14:paraId="1E1C69F0" w14:textId="77777777" w:rsidTr="00FC384E">
        <w:trPr>
          <w:trHeight w:val="176"/>
        </w:trPr>
        <w:tc>
          <w:tcPr>
            <w:tcW w:w="2640" w:type="dxa"/>
            <w:vMerge/>
          </w:tcPr>
          <w:p w14:paraId="0C15BE75" w14:textId="77777777" w:rsidR="00FB42E3" w:rsidRDefault="00FB42E3" w:rsidP="00B32331">
            <w:pPr>
              <w:tabs>
                <w:tab w:val="right" w:pos="9360"/>
              </w:tabs>
              <w:ind w:left="120"/>
              <w:rPr>
                <w:rFonts w:ascii="Times New Roman" w:hAnsi="Times New Roman" w:cs="Times New Roman"/>
                <w:b/>
                <w:sz w:val="24"/>
                <w:szCs w:val="28"/>
              </w:rPr>
            </w:pPr>
          </w:p>
        </w:tc>
        <w:tc>
          <w:tcPr>
            <w:tcW w:w="2520" w:type="dxa"/>
          </w:tcPr>
          <w:p w14:paraId="3938461A" w14:textId="77777777" w:rsidR="00FB42E3" w:rsidRDefault="00FB42E3" w:rsidP="00FB42E3">
            <w:pPr>
              <w:tabs>
                <w:tab w:val="right" w:pos="9360"/>
              </w:tabs>
              <w:ind w:left="120"/>
              <w:rPr>
                <w:rFonts w:ascii="Times New Roman" w:hAnsi="Times New Roman" w:cs="Times New Roman"/>
                <w:sz w:val="24"/>
                <w:szCs w:val="28"/>
              </w:rPr>
            </w:pPr>
            <w:r>
              <w:rPr>
                <w:rFonts w:ascii="Times New Roman" w:hAnsi="Times New Roman" w:cs="Times New Roman"/>
                <w:sz w:val="24"/>
                <w:szCs w:val="28"/>
              </w:rPr>
              <w:t>Skin and Body Protection</w:t>
            </w:r>
          </w:p>
        </w:tc>
        <w:tc>
          <w:tcPr>
            <w:tcW w:w="5850" w:type="dxa"/>
          </w:tcPr>
          <w:p w14:paraId="3EE624BE" w14:textId="77777777" w:rsidR="00FB42E3" w:rsidRDefault="009F00EF" w:rsidP="009F00EF">
            <w:pPr>
              <w:tabs>
                <w:tab w:val="right" w:pos="9360"/>
              </w:tabs>
              <w:rPr>
                <w:rFonts w:ascii="Times New Roman" w:hAnsi="Times New Roman" w:cs="Times New Roman"/>
                <w:sz w:val="24"/>
                <w:szCs w:val="28"/>
              </w:rPr>
            </w:pPr>
            <w:r>
              <w:rPr>
                <w:rFonts w:ascii="Times New Roman" w:hAnsi="Times New Roman" w:cs="Times New Roman"/>
                <w:sz w:val="24"/>
                <w:szCs w:val="28"/>
              </w:rPr>
              <w:t>Wear suitable protective clothing</w:t>
            </w:r>
          </w:p>
        </w:tc>
      </w:tr>
      <w:tr w:rsidR="00FB42E3" w14:paraId="34C9B241" w14:textId="77777777" w:rsidTr="00FC384E">
        <w:trPr>
          <w:trHeight w:val="176"/>
        </w:trPr>
        <w:tc>
          <w:tcPr>
            <w:tcW w:w="2640" w:type="dxa"/>
            <w:vMerge/>
          </w:tcPr>
          <w:p w14:paraId="4318D8A8" w14:textId="77777777" w:rsidR="00FB42E3" w:rsidRDefault="00FB42E3" w:rsidP="00B32331">
            <w:pPr>
              <w:tabs>
                <w:tab w:val="right" w:pos="9360"/>
              </w:tabs>
              <w:ind w:left="120"/>
              <w:rPr>
                <w:rFonts w:ascii="Times New Roman" w:hAnsi="Times New Roman" w:cs="Times New Roman"/>
                <w:b/>
                <w:sz w:val="24"/>
                <w:szCs w:val="28"/>
              </w:rPr>
            </w:pPr>
          </w:p>
        </w:tc>
        <w:tc>
          <w:tcPr>
            <w:tcW w:w="2520" w:type="dxa"/>
          </w:tcPr>
          <w:p w14:paraId="2B3C6EEA" w14:textId="77777777" w:rsidR="00FB42E3" w:rsidRDefault="00FB42E3" w:rsidP="00FB42E3">
            <w:pPr>
              <w:tabs>
                <w:tab w:val="right" w:pos="9360"/>
              </w:tabs>
              <w:ind w:left="120"/>
              <w:rPr>
                <w:rFonts w:ascii="Times New Roman" w:hAnsi="Times New Roman" w:cs="Times New Roman"/>
                <w:sz w:val="24"/>
                <w:szCs w:val="28"/>
              </w:rPr>
            </w:pPr>
            <w:r>
              <w:rPr>
                <w:rFonts w:ascii="Times New Roman" w:hAnsi="Times New Roman" w:cs="Times New Roman"/>
                <w:sz w:val="24"/>
                <w:szCs w:val="28"/>
              </w:rPr>
              <w:t>Respiratory Protection</w:t>
            </w:r>
          </w:p>
        </w:tc>
        <w:tc>
          <w:tcPr>
            <w:tcW w:w="5850" w:type="dxa"/>
          </w:tcPr>
          <w:p w14:paraId="4877BE3B" w14:textId="77777777" w:rsidR="00FB42E3" w:rsidRDefault="009F00EF" w:rsidP="009F00EF">
            <w:pPr>
              <w:tabs>
                <w:tab w:val="right" w:pos="9360"/>
              </w:tabs>
              <w:rPr>
                <w:rFonts w:ascii="Times New Roman" w:hAnsi="Times New Roman" w:cs="Times New Roman"/>
                <w:sz w:val="24"/>
                <w:szCs w:val="28"/>
              </w:rPr>
            </w:pPr>
            <w:r>
              <w:rPr>
                <w:rFonts w:ascii="Times New Roman" w:hAnsi="Times New Roman" w:cs="Times New Roman"/>
                <w:sz w:val="24"/>
                <w:szCs w:val="28"/>
              </w:rPr>
              <w:t xml:space="preserve">If exposure limits are exceeded or irritation is experienced; NIOSH/MSHA approved respiratory protection should be worn.  </w:t>
            </w:r>
            <w:proofErr w:type="gramStart"/>
            <w:r>
              <w:rPr>
                <w:rFonts w:ascii="Times New Roman" w:hAnsi="Times New Roman" w:cs="Times New Roman"/>
                <w:sz w:val="24"/>
                <w:szCs w:val="28"/>
              </w:rPr>
              <w:t>Positive-pressure</w:t>
            </w:r>
            <w:proofErr w:type="gramEnd"/>
            <w:r>
              <w:rPr>
                <w:rFonts w:ascii="Times New Roman" w:hAnsi="Times New Roman" w:cs="Times New Roman"/>
                <w:sz w:val="24"/>
                <w:szCs w:val="28"/>
              </w:rPr>
              <w:t xml:space="preserve"> supplied air respirators may be required for high airborne containment concentrations.  Respiratory protection must be provided in accordance with current local regulations.  Where risk assessment shows air-purifying respirators are appropriate use a full-face respirator with organic vapor cartridges as a backup to engineering controls.  Use respirators and components tested and approved by NIOSH</w:t>
            </w:r>
          </w:p>
        </w:tc>
      </w:tr>
      <w:tr w:rsidR="00B32331" w14:paraId="6F058261" w14:textId="77777777" w:rsidTr="00FC384E">
        <w:trPr>
          <w:trHeight w:val="593"/>
        </w:trPr>
        <w:tc>
          <w:tcPr>
            <w:tcW w:w="2640" w:type="dxa"/>
          </w:tcPr>
          <w:p w14:paraId="38C832C4" w14:textId="77777777" w:rsidR="00B32331" w:rsidRPr="00FB42E3" w:rsidRDefault="00FB42E3" w:rsidP="00B32331">
            <w:pPr>
              <w:tabs>
                <w:tab w:val="right" w:pos="9360"/>
              </w:tabs>
              <w:ind w:left="120"/>
              <w:rPr>
                <w:rFonts w:ascii="Times New Roman" w:hAnsi="Times New Roman" w:cs="Times New Roman"/>
                <w:b/>
                <w:sz w:val="24"/>
                <w:szCs w:val="28"/>
              </w:rPr>
            </w:pPr>
            <w:r>
              <w:rPr>
                <w:rFonts w:ascii="Times New Roman" w:hAnsi="Times New Roman" w:cs="Times New Roman"/>
                <w:b/>
                <w:sz w:val="24"/>
                <w:szCs w:val="28"/>
              </w:rPr>
              <w:lastRenderedPageBreak/>
              <w:t>Hygiene Measures</w:t>
            </w:r>
          </w:p>
        </w:tc>
        <w:tc>
          <w:tcPr>
            <w:tcW w:w="8370" w:type="dxa"/>
            <w:gridSpan w:val="2"/>
          </w:tcPr>
          <w:p w14:paraId="73506A28" w14:textId="77777777" w:rsidR="00B32331" w:rsidRDefault="00FB42E3" w:rsidP="00B32331">
            <w:pPr>
              <w:tabs>
                <w:tab w:val="right" w:pos="9360"/>
              </w:tabs>
              <w:ind w:left="120"/>
              <w:rPr>
                <w:rFonts w:ascii="Times New Roman" w:hAnsi="Times New Roman" w:cs="Times New Roman"/>
                <w:sz w:val="24"/>
                <w:szCs w:val="28"/>
              </w:rPr>
            </w:pPr>
            <w:r>
              <w:rPr>
                <w:rFonts w:ascii="Times New Roman" w:hAnsi="Times New Roman" w:cs="Times New Roman"/>
                <w:sz w:val="24"/>
                <w:szCs w:val="28"/>
              </w:rPr>
              <w:t xml:space="preserve">When using, do not eat, </w:t>
            </w:r>
            <w:proofErr w:type="gramStart"/>
            <w:r>
              <w:rPr>
                <w:rFonts w:ascii="Times New Roman" w:hAnsi="Times New Roman" w:cs="Times New Roman"/>
                <w:sz w:val="24"/>
                <w:szCs w:val="28"/>
              </w:rPr>
              <w:t>drink</w:t>
            </w:r>
            <w:proofErr w:type="gramEnd"/>
            <w:r>
              <w:rPr>
                <w:rFonts w:ascii="Times New Roman" w:hAnsi="Times New Roman" w:cs="Times New Roman"/>
                <w:sz w:val="24"/>
                <w:szCs w:val="28"/>
              </w:rPr>
              <w:t xml:space="preserve"> or smoke.  Provide regular cleaning of equipment, work area and clothing</w:t>
            </w:r>
          </w:p>
        </w:tc>
      </w:tr>
    </w:tbl>
    <w:p w14:paraId="4167BB33" w14:textId="77777777" w:rsidR="008C0ABE" w:rsidRDefault="008C0ABE" w:rsidP="000C1E4D">
      <w:pPr>
        <w:tabs>
          <w:tab w:val="right" w:pos="9360"/>
        </w:tabs>
        <w:rPr>
          <w:rFonts w:ascii="Times New Roman" w:hAnsi="Times New Roman" w:cs="Times New Roman"/>
          <w:b/>
          <w:sz w:val="28"/>
          <w:szCs w:val="28"/>
          <w:u w:val="single"/>
        </w:rPr>
      </w:pPr>
    </w:p>
    <w:p w14:paraId="43856606" w14:textId="77777777" w:rsidR="00A502FD" w:rsidRDefault="009F00EF"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9: PHYSICAL AND CHEMICAL PROPERTIES</w:t>
      </w:r>
    </w:p>
    <w:tbl>
      <w:tblPr>
        <w:tblStyle w:val="TableGrid"/>
        <w:tblW w:w="0" w:type="auto"/>
        <w:tblLook w:val="04A0" w:firstRow="1" w:lastRow="0" w:firstColumn="1" w:lastColumn="0" w:noHBand="0" w:noVBand="1"/>
      </w:tblPr>
      <w:tblGrid>
        <w:gridCol w:w="3297"/>
        <w:gridCol w:w="2988"/>
        <w:gridCol w:w="4505"/>
      </w:tblGrid>
      <w:tr w:rsidR="00A502FD" w14:paraId="2E7D1AA4" w14:textId="77777777" w:rsidTr="003D2224">
        <w:trPr>
          <w:trHeight w:val="377"/>
        </w:trPr>
        <w:tc>
          <w:tcPr>
            <w:tcW w:w="3348" w:type="dxa"/>
          </w:tcPr>
          <w:p w14:paraId="6FA7CD7E"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Physical State</w:t>
            </w:r>
          </w:p>
        </w:tc>
        <w:tc>
          <w:tcPr>
            <w:tcW w:w="7650" w:type="dxa"/>
            <w:gridSpan w:val="2"/>
          </w:tcPr>
          <w:p w14:paraId="13834866" w14:textId="77777777" w:rsidR="00A502FD" w:rsidRDefault="00C915AB" w:rsidP="000C1E4D">
            <w:pPr>
              <w:tabs>
                <w:tab w:val="right" w:pos="9360"/>
              </w:tabs>
              <w:rPr>
                <w:rFonts w:ascii="Times New Roman" w:hAnsi="Times New Roman" w:cs="Times New Roman"/>
                <w:sz w:val="24"/>
                <w:szCs w:val="28"/>
              </w:rPr>
            </w:pPr>
            <w:r>
              <w:rPr>
                <w:rFonts w:ascii="Times New Roman" w:hAnsi="Times New Roman" w:cs="Times New Roman"/>
                <w:sz w:val="24"/>
                <w:szCs w:val="28"/>
              </w:rPr>
              <w:t>Liquid</w:t>
            </w:r>
          </w:p>
        </w:tc>
      </w:tr>
      <w:tr w:rsidR="00A502FD" w14:paraId="4BE7D77E" w14:textId="77777777" w:rsidTr="003D2224">
        <w:trPr>
          <w:trHeight w:val="359"/>
        </w:trPr>
        <w:tc>
          <w:tcPr>
            <w:tcW w:w="3348" w:type="dxa"/>
          </w:tcPr>
          <w:p w14:paraId="1073D827"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Odor</w:t>
            </w:r>
          </w:p>
        </w:tc>
        <w:tc>
          <w:tcPr>
            <w:tcW w:w="7650" w:type="dxa"/>
            <w:gridSpan w:val="2"/>
          </w:tcPr>
          <w:p w14:paraId="47380A16" w14:textId="77777777" w:rsidR="00A502FD" w:rsidRPr="00F30261" w:rsidRDefault="00E14295" w:rsidP="00693C63">
            <w:pPr>
              <w:tabs>
                <w:tab w:val="right" w:pos="9360"/>
              </w:tabs>
              <w:rPr>
                <w:rFonts w:ascii="Times New Roman" w:hAnsi="Times New Roman" w:cs="Times New Roman"/>
                <w:sz w:val="24"/>
                <w:szCs w:val="28"/>
              </w:rPr>
            </w:pPr>
            <w:r>
              <w:rPr>
                <w:rFonts w:ascii="Times New Roman" w:hAnsi="Times New Roman" w:cs="Times New Roman"/>
                <w:sz w:val="24"/>
                <w:szCs w:val="28"/>
              </w:rPr>
              <w:t>Characteristic</w:t>
            </w:r>
          </w:p>
        </w:tc>
      </w:tr>
      <w:tr w:rsidR="00A502FD" w14:paraId="47AF0523" w14:textId="77777777" w:rsidTr="003D2224">
        <w:trPr>
          <w:trHeight w:val="341"/>
        </w:trPr>
        <w:tc>
          <w:tcPr>
            <w:tcW w:w="3348" w:type="dxa"/>
          </w:tcPr>
          <w:p w14:paraId="1842CD06"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Odor Threshold</w:t>
            </w:r>
          </w:p>
        </w:tc>
        <w:tc>
          <w:tcPr>
            <w:tcW w:w="7650" w:type="dxa"/>
            <w:gridSpan w:val="2"/>
          </w:tcPr>
          <w:p w14:paraId="55C02742" w14:textId="77777777" w:rsidR="00A502FD" w:rsidRPr="00F30261" w:rsidRDefault="00F30261" w:rsidP="00693C63">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A502FD" w14:paraId="716C7C53" w14:textId="77777777" w:rsidTr="003D2224">
        <w:trPr>
          <w:trHeight w:val="323"/>
        </w:trPr>
        <w:tc>
          <w:tcPr>
            <w:tcW w:w="3348" w:type="dxa"/>
          </w:tcPr>
          <w:p w14:paraId="2064FAB7"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Appearance</w:t>
            </w:r>
          </w:p>
        </w:tc>
        <w:tc>
          <w:tcPr>
            <w:tcW w:w="7650" w:type="dxa"/>
            <w:gridSpan w:val="2"/>
          </w:tcPr>
          <w:p w14:paraId="5CF300A4" w14:textId="77777777" w:rsidR="00A502FD" w:rsidRDefault="00F30261" w:rsidP="00C915AB">
            <w:pPr>
              <w:tabs>
                <w:tab w:val="right" w:pos="9360"/>
              </w:tabs>
              <w:rPr>
                <w:rFonts w:ascii="Times New Roman" w:hAnsi="Times New Roman" w:cs="Times New Roman"/>
                <w:sz w:val="24"/>
                <w:szCs w:val="28"/>
              </w:rPr>
            </w:pPr>
            <w:r>
              <w:rPr>
                <w:rFonts w:ascii="Times New Roman" w:hAnsi="Times New Roman" w:cs="Times New Roman"/>
                <w:sz w:val="24"/>
                <w:szCs w:val="28"/>
              </w:rPr>
              <w:t>Liquid</w:t>
            </w:r>
          </w:p>
        </w:tc>
      </w:tr>
      <w:tr w:rsidR="00A502FD" w14:paraId="064D2EEA" w14:textId="77777777" w:rsidTr="003D2224">
        <w:tc>
          <w:tcPr>
            <w:tcW w:w="3348" w:type="dxa"/>
          </w:tcPr>
          <w:p w14:paraId="69EA79CE" w14:textId="77777777" w:rsidR="00A502FD" w:rsidRPr="00F30261" w:rsidRDefault="00F30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Color</w:t>
            </w:r>
          </w:p>
        </w:tc>
        <w:tc>
          <w:tcPr>
            <w:tcW w:w="7650" w:type="dxa"/>
            <w:gridSpan w:val="2"/>
          </w:tcPr>
          <w:p w14:paraId="634FC533" w14:textId="1DBAAE00" w:rsidR="00A502FD" w:rsidRDefault="00F50B20" w:rsidP="000C1E4D">
            <w:pPr>
              <w:tabs>
                <w:tab w:val="right" w:pos="9360"/>
              </w:tabs>
              <w:rPr>
                <w:rFonts w:ascii="Times New Roman" w:hAnsi="Times New Roman" w:cs="Times New Roman"/>
                <w:sz w:val="24"/>
                <w:szCs w:val="28"/>
              </w:rPr>
            </w:pPr>
            <w:r>
              <w:rPr>
                <w:rFonts w:ascii="Times New Roman" w:hAnsi="Times New Roman" w:cs="Times New Roman"/>
                <w:sz w:val="24"/>
                <w:szCs w:val="28"/>
              </w:rPr>
              <w:t>Pale</w:t>
            </w:r>
            <w:r w:rsidR="00786060">
              <w:rPr>
                <w:rFonts w:ascii="Times New Roman" w:hAnsi="Times New Roman" w:cs="Times New Roman"/>
                <w:sz w:val="24"/>
                <w:szCs w:val="28"/>
              </w:rPr>
              <w:t xml:space="preserve"> </w:t>
            </w:r>
            <w:r w:rsidR="000B2082">
              <w:rPr>
                <w:rFonts w:ascii="Times New Roman" w:hAnsi="Times New Roman" w:cs="Times New Roman"/>
                <w:sz w:val="24"/>
                <w:szCs w:val="28"/>
              </w:rPr>
              <w:t>Y</w:t>
            </w:r>
            <w:r w:rsidR="00786060">
              <w:rPr>
                <w:rFonts w:ascii="Times New Roman" w:hAnsi="Times New Roman" w:cs="Times New Roman"/>
                <w:sz w:val="24"/>
                <w:szCs w:val="28"/>
              </w:rPr>
              <w:t>ellow</w:t>
            </w:r>
            <w:r w:rsidR="000B2082">
              <w:rPr>
                <w:rFonts w:ascii="Times New Roman" w:hAnsi="Times New Roman" w:cs="Times New Roman"/>
                <w:sz w:val="24"/>
                <w:szCs w:val="28"/>
              </w:rPr>
              <w:t xml:space="preserve"> to Yellow</w:t>
            </w:r>
          </w:p>
        </w:tc>
      </w:tr>
      <w:tr w:rsidR="00F30261" w14:paraId="17AEDACA" w14:textId="77777777" w:rsidTr="00F30261">
        <w:trPr>
          <w:trHeight w:val="368"/>
        </w:trPr>
        <w:tc>
          <w:tcPr>
            <w:tcW w:w="3348" w:type="dxa"/>
          </w:tcPr>
          <w:p w14:paraId="5A0D845F" w14:textId="77777777" w:rsidR="00F30261" w:rsidRPr="00F30261" w:rsidRDefault="00F30261" w:rsidP="00F30261">
            <w:pPr>
              <w:tabs>
                <w:tab w:val="right" w:pos="9360"/>
              </w:tabs>
              <w:jc w:val="center"/>
              <w:rPr>
                <w:rFonts w:ascii="Times New Roman" w:hAnsi="Times New Roman" w:cs="Times New Roman"/>
                <w:b/>
                <w:sz w:val="24"/>
                <w:szCs w:val="28"/>
              </w:rPr>
            </w:pPr>
            <w:r>
              <w:rPr>
                <w:rFonts w:ascii="Times New Roman" w:hAnsi="Times New Roman" w:cs="Times New Roman"/>
                <w:b/>
                <w:sz w:val="24"/>
                <w:szCs w:val="28"/>
              </w:rPr>
              <w:t>Property</w:t>
            </w:r>
          </w:p>
        </w:tc>
        <w:tc>
          <w:tcPr>
            <w:tcW w:w="3060" w:type="dxa"/>
            <w:vAlign w:val="center"/>
          </w:tcPr>
          <w:p w14:paraId="539C27A6" w14:textId="77777777" w:rsidR="00F30261" w:rsidRPr="00D65022" w:rsidRDefault="00F30261" w:rsidP="00F30261">
            <w:pPr>
              <w:tabs>
                <w:tab w:val="right" w:pos="9360"/>
              </w:tabs>
              <w:jc w:val="center"/>
              <w:rPr>
                <w:rFonts w:ascii="Times New Roman" w:hAnsi="Times New Roman" w:cs="Times New Roman"/>
                <w:b/>
                <w:sz w:val="24"/>
                <w:szCs w:val="28"/>
              </w:rPr>
            </w:pPr>
            <w:r>
              <w:rPr>
                <w:rFonts w:ascii="Times New Roman" w:hAnsi="Times New Roman" w:cs="Times New Roman"/>
                <w:b/>
                <w:sz w:val="24"/>
                <w:szCs w:val="28"/>
              </w:rPr>
              <w:t>Values</w:t>
            </w:r>
          </w:p>
        </w:tc>
        <w:tc>
          <w:tcPr>
            <w:tcW w:w="4590" w:type="dxa"/>
          </w:tcPr>
          <w:p w14:paraId="28A9DDCD" w14:textId="77777777" w:rsidR="00F30261" w:rsidRPr="00D65022" w:rsidRDefault="00F30261" w:rsidP="00F30261">
            <w:pPr>
              <w:tabs>
                <w:tab w:val="right" w:pos="9360"/>
              </w:tabs>
              <w:jc w:val="center"/>
              <w:rPr>
                <w:rFonts w:ascii="Times New Roman" w:hAnsi="Times New Roman" w:cs="Times New Roman"/>
                <w:b/>
                <w:sz w:val="24"/>
                <w:szCs w:val="28"/>
              </w:rPr>
            </w:pPr>
            <w:r>
              <w:rPr>
                <w:rFonts w:ascii="Times New Roman" w:hAnsi="Times New Roman" w:cs="Times New Roman"/>
                <w:b/>
                <w:sz w:val="24"/>
                <w:szCs w:val="28"/>
              </w:rPr>
              <w:t>Remarks/Methods</w:t>
            </w:r>
          </w:p>
        </w:tc>
      </w:tr>
      <w:tr w:rsidR="009A7E80" w14:paraId="33ECA76E" w14:textId="77777777" w:rsidTr="009A7E80">
        <w:trPr>
          <w:trHeight w:val="350"/>
        </w:trPr>
        <w:tc>
          <w:tcPr>
            <w:tcW w:w="3348" w:type="dxa"/>
          </w:tcPr>
          <w:p w14:paraId="2A0C3EA4"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pH</w:t>
            </w:r>
          </w:p>
        </w:tc>
        <w:tc>
          <w:tcPr>
            <w:tcW w:w="3060" w:type="dxa"/>
          </w:tcPr>
          <w:p w14:paraId="32CBE974" w14:textId="77777777" w:rsidR="009A7E80" w:rsidRPr="00D65022" w:rsidRDefault="009A7E80" w:rsidP="000C1E4D">
            <w:pPr>
              <w:tabs>
                <w:tab w:val="right" w:pos="9360"/>
              </w:tabs>
              <w:rPr>
                <w:rFonts w:ascii="Times New Roman" w:hAnsi="Times New Roman" w:cs="Times New Roman"/>
                <w:b/>
                <w:sz w:val="24"/>
                <w:szCs w:val="28"/>
              </w:rPr>
            </w:pPr>
          </w:p>
        </w:tc>
        <w:tc>
          <w:tcPr>
            <w:tcW w:w="4590" w:type="dxa"/>
          </w:tcPr>
          <w:p w14:paraId="53C7D2BE" w14:textId="77777777" w:rsidR="009A7E80" w:rsidRPr="009A7E80"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9A7E80" w14:paraId="2053E927" w14:textId="77777777" w:rsidTr="009A7E80">
        <w:trPr>
          <w:trHeight w:val="332"/>
        </w:trPr>
        <w:tc>
          <w:tcPr>
            <w:tcW w:w="3348" w:type="dxa"/>
          </w:tcPr>
          <w:p w14:paraId="18DFE9BA"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Melting/Freezing Point</w:t>
            </w:r>
          </w:p>
        </w:tc>
        <w:tc>
          <w:tcPr>
            <w:tcW w:w="3060" w:type="dxa"/>
          </w:tcPr>
          <w:p w14:paraId="611631FA" w14:textId="77777777" w:rsidR="009A7E80" w:rsidRDefault="009A7E80" w:rsidP="000C1E4D">
            <w:pPr>
              <w:tabs>
                <w:tab w:val="right" w:pos="9360"/>
              </w:tabs>
              <w:rPr>
                <w:rFonts w:ascii="Times New Roman" w:hAnsi="Times New Roman" w:cs="Times New Roman"/>
                <w:sz w:val="24"/>
                <w:szCs w:val="28"/>
              </w:rPr>
            </w:pPr>
          </w:p>
        </w:tc>
        <w:tc>
          <w:tcPr>
            <w:tcW w:w="4590" w:type="dxa"/>
          </w:tcPr>
          <w:p w14:paraId="2B882082" w14:textId="77777777" w:rsidR="009A7E80"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9A7E80" w14:paraId="713374E7" w14:textId="77777777" w:rsidTr="009A7E80">
        <w:tc>
          <w:tcPr>
            <w:tcW w:w="3348" w:type="dxa"/>
          </w:tcPr>
          <w:p w14:paraId="4E245369"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Boiling Point/Boiling Range</w:t>
            </w:r>
          </w:p>
        </w:tc>
        <w:tc>
          <w:tcPr>
            <w:tcW w:w="3060" w:type="dxa"/>
          </w:tcPr>
          <w:p w14:paraId="62A0BF9B" w14:textId="77777777" w:rsidR="009A7E80" w:rsidRPr="00312995" w:rsidRDefault="009A7E80" w:rsidP="008E3248">
            <w:pPr>
              <w:tabs>
                <w:tab w:val="right" w:pos="9360"/>
              </w:tabs>
              <w:rPr>
                <w:rFonts w:ascii="Times New Roman" w:hAnsi="Times New Roman" w:cs="Times New Roman"/>
                <w:b/>
                <w:sz w:val="24"/>
                <w:szCs w:val="28"/>
                <w:u w:val="single"/>
              </w:rPr>
            </w:pPr>
          </w:p>
        </w:tc>
        <w:tc>
          <w:tcPr>
            <w:tcW w:w="4590" w:type="dxa"/>
          </w:tcPr>
          <w:p w14:paraId="4BE37CB1" w14:textId="77777777" w:rsidR="009A7E80" w:rsidRPr="00312995" w:rsidRDefault="009A7E80"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9A7E80" w14:paraId="281AEC4E" w14:textId="77777777" w:rsidTr="00CB391B">
        <w:tc>
          <w:tcPr>
            <w:tcW w:w="3348" w:type="dxa"/>
          </w:tcPr>
          <w:p w14:paraId="5E18C39E"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Flashpoint</w:t>
            </w:r>
          </w:p>
        </w:tc>
        <w:tc>
          <w:tcPr>
            <w:tcW w:w="3060" w:type="dxa"/>
            <w:vAlign w:val="center"/>
          </w:tcPr>
          <w:p w14:paraId="77156E6B" w14:textId="2DE95644" w:rsidR="009A7E80" w:rsidRPr="009A7E80" w:rsidRDefault="000B2082" w:rsidP="00CB391B">
            <w:pPr>
              <w:tabs>
                <w:tab w:val="right" w:pos="9360"/>
              </w:tabs>
              <w:jc w:val="center"/>
              <w:rPr>
                <w:rFonts w:ascii="Times New Roman" w:hAnsi="Times New Roman" w:cs="Times New Roman"/>
                <w:sz w:val="24"/>
                <w:szCs w:val="28"/>
              </w:rPr>
            </w:pPr>
            <w:r>
              <w:rPr>
                <w:rFonts w:ascii="Times New Roman" w:hAnsi="Times New Roman" w:cs="Times New Roman"/>
                <w:sz w:val="24"/>
                <w:szCs w:val="28"/>
              </w:rPr>
              <w:t>142.5</w:t>
            </w:r>
            <w:r w:rsidR="00CB391B">
              <w:rPr>
                <w:rFonts w:ascii="Times New Roman" w:hAnsi="Times New Roman" w:cs="Times New Roman"/>
                <w:sz w:val="24"/>
                <w:szCs w:val="28"/>
              </w:rPr>
              <w:t xml:space="preserve"> °F</w:t>
            </w:r>
          </w:p>
        </w:tc>
        <w:tc>
          <w:tcPr>
            <w:tcW w:w="4590" w:type="dxa"/>
          </w:tcPr>
          <w:p w14:paraId="0C39FFE7" w14:textId="77777777" w:rsidR="009A7E80" w:rsidRPr="009A7E80" w:rsidRDefault="009A7E80" w:rsidP="008E3248">
            <w:pPr>
              <w:tabs>
                <w:tab w:val="right" w:pos="9360"/>
              </w:tabs>
              <w:rPr>
                <w:rFonts w:ascii="Times New Roman" w:hAnsi="Times New Roman" w:cs="Times New Roman"/>
                <w:sz w:val="24"/>
                <w:szCs w:val="28"/>
              </w:rPr>
            </w:pPr>
            <w:r>
              <w:rPr>
                <w:rFonts w:ascii="Times New Roman" w:hAnsi="Times New Roman" w:cs="Times New Roman"/>
                <w:sz w:val="24"/>
                <w:szCs w:val="28"/>
              </w:rPr>
              <w:t>Closed cup</w:t>
            </w:r>
          </w:p>
        </w:tc>
      </w:tr>
      <w:tr w:rsidR="009A7E80" w14:paraId="21EF9C4E" w14:textId="77777777" w:rsidTr="009A7E80">
        <w:tc>
          <w:tcPr>
            <w:tcW w:w="3348" w:type="dxa"/>
          </w:tcPr>
          <w:p w14:paraId="2BE82655" w14:textId="77777777" w:rsidR="009A7E80" w:rsidRPr="00C915AB" w:rsidRDefault="009A7E80" w:rsidP="000C1E4D">
            <w:pPr>
              <w:tabs>
                <w:tab w:val="right" w:pos="9360"/>
              </w:tabs>
              <w:rPr>
                <w:rFonts w:ascii="Times New Roman" w:hAnsi="Times New Roman" w:cs="Times New Roman"/>
                <w:sz w:val="24"/>
                <w:szCs w:val="28"/>
              </w:rPr>
            </w:pPr>
            <w:r>
              <w:rPr>
                <w:rFonts w:ascii="Times New Roman" w:hAnsi="Times New Roman" w:cs="Times New Roman"/>
                <w:sz w:val="24"/>
                <w:szCs w:val="28"/>
              </w:rPr>
              <w:t>Evaporation Rate</w:t>
            </w:r>
          </w:p>
        </w:tc>
        <w:tc>
          <w:tcPr>
            <w:tcW w:w="3060" w:type="dxa"/>
          </w:tcPr>
          <w:p w14:paraId="041354FD" w14:textId="77777777" w:rsidR="009A7E80" w:rsidRPr="00312995" w:rsidRDefault="009A7E80" w:rsidP="008E3248">
            <w:pPr>
              <w:tabs>
                <w:tab w:val="right" w:pos="9360"/>
              </w:tabs>
              <w:rPr>
                <w:rFonts w:ascii="Times New Roman" w:hAnsi="Times New Roman" w:cs="Times New Roman"/>
                <w:b/>
                <w:sz w:val="24"/>
                <w:szCs w:val="28"/>
                <w:u w:val="single"/>
              </w:rPr>
            </w:pPr>
          </w:p>
        </w:tc>
        <w:tc>
          <w:tcPr>
            <w:tcW w:w="4590" w:type="dxa"/>
          </w:tcPr>
          <w:p w14:paraId="74B013AC" w14:textId="77777777" w:rsidR="009A7E80" w:rsidRPr="00312995" w:rsidRDefault="009A7E80"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536C1C5A" w14:textId="77777777" w:rsidTr="009A7E80">
        <w:tc>
          <w:tcPr>
            <w:tcW w:w="3348" w:type="dxa"/>
          </w:tcPr>
          <w:p w14:paraId="004C28B1"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Flammability (solid, gas)</w:t>
            </w:r>
          </w:p>
        </w:tc>
        <w:tc>
          <w:tcPr>
            <w:tcW w:w="3060" w:type="dxa"/>
          </w:tcPr>
          <w:p w14:paraId="04C1C54D"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18BADAE4"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31741030" w14:textId="77777777" w:rsidTr="009A7E80">
        <w:tc>
          <w:tcPr>
            <w:tcW w:w="3348" w:type="dxa"/>
          </w:tcPr>
          <w:p w14:paraId="75889334"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Flammability Limits in Air (upper flammability limit) (lower flammability limit)</w:t>
            </w:r>
          </w:p>
        </w:tc>
        <w:tc>
          <w:tcPr>
            <w:tcW w:w="3060" w:type="dxa"/>
          </w:tcPr>
          <w:p w14:paraId="138426A2"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4FCAC854"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244D1AC6" w14:textId="77777777" w:rsidTr="009A7E80">
        <w:tc>
          <w:tcPr>
            <w:tcW w:w="3348" w:type="dxa"/>
          </w:tcPr>
          <w:p w14:paraId="4C9DDAD4"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Explosion limits (upper, lower)</w:t>
            </w:r>
          </w:p>
        </w:tc>
        <w:tc>
          <w:tcPr>
            <w:tcW w:w="3060" w:type="dxa"/>
          </w:tcPr>
          <w:p w14:paraId="5EE0C53D"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6FFBA746"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2048A619" w14:textId="77777777" w:rsidTr="009A7E80">
        <w:tc>
          <w:tcPr>
            <w:tcW w:w="3348" w:type="dxa"/>
          </w:tcPr>
          <w:p w14:paraId="3D08D899"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Vapor Pressure</w:t>
            </w:r>
          </w:p>
        </w:tc>
        <w:tc>
          <w:tcPr>
            <w:tcW w:w="3060" w:type="dxa"/>
          </w:tcPr>
          <w:p w14:paraId="176A480A"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635A7508"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16294B8F" w14:textId="77777777" w:rsidTr="009A7E80">
        <w:tc>
          <w:tcPr>
            <w:tcW w:w="3348" w:type="dxa"/>
          </w:tcPr>
          <w:p w14:paraId="1E18E008"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Vapor Density</w:t>
            </w:r>
          </w:p>
        </w:tc>
        <w:tc>
          <w:tcPr>
            <w:tcW w:w="3060" w:type="dxa"/>
          </w:tcPr>
          <w:p w14:paraId="3B57494E"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1EA40A3B" w14:textId="77777777" w:rsidR="003C5F4E" w:rsidRPr="00312995" w:rsidRDefault="003C5F4E" w:rsidP="00D402B7">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499BCDD7" w14:textId="77777777" w:rsidTr="00CB391B">
        <w:tc>
          <w:tcPr>
            <w:tcW w:w="3348" w:type="dxa"/>
          </w:tcPr>
          <w:p w14:paraId="4944636C"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Specific Gravity</w:t>
            </w:r>
          </w:p>
        </w:tc>
        <w:tc>
          <w:tcPr>
            <w:tcW w:w="3060" w:type="dxa"/>
            <w:vAlign w:val="center"/>
          </w:tcPr>
          <w:p w14:paraId="5FA70218" w14:textId="5E19B31D" w:rsidR="003C5F4E" w:rsidRPr="00C248DD" w:rsidRDefault="00997816" w:rsidP="00CB391B">
            <w:pPr>
              <w:tabs>
                <w:tab w:val="right" w:pos="9360"/>
              </w:tabs>
              <w:jc w:val="center"/>
              <w:rPr>
                <w:rFonts w:ascii="Times New Roman" w:hAnsi="Times New Roman" w:cs="Times New Roman"/>
                <w:sz w:val="24"/>
                <w:szCs w:val="28"/>
              </w:rPr>
            </w:pPr>
            <w:r>
              <w:rPr>
                <w:rFonts w:ascii="Times New Roman" w:hAnsi="Times New Roman" w:cs="Times New Roman"/>
                <w:sz w:val="24"/>
                <w:szCs w:val="28"/>
              </w:rPr>
              <w:t>0.9</w:t>
            </w:r>
            <w:r w:rsidR="00846CC1">
              <w:rPr>
                <w:rFonts w:ascii="Times New Roman" w:hAnsi="Times New Roman" w:cs="Times New Roman"/>
                <w:sz w:val="24"/>
                <w:szCs w:val="28"/>
              </w:rPr>
              <w:t>119</w:t>
            </w:r>
            <w:r w:rsidR="00CB391B">
              <w:rPr>
                <w:rFonts w:ascii="Times New Roman" w:hAnsi="Times New Roman" w:cs="Times New Roman"/>
                <w:sz w:val="24"/>
                <w:szCs w:val="28"/>
              </w:rPr>
              <w:t xml:space="preserve"> @ 25.0</w:t>
            </w:r>
            <w:r w:rsidR="003C5F4E">
              <w:rPr>
                <w:rFonts w:ascii="Times New Roman" w:hAnsi="Times New Roman" w:cs="Times New Roman"/>
                <w:sz w:val="24"/>
                <w:szCs w:val="28"/>
              </w:rPr>
              <w:t xml:space="preserve"> °C</w:t>
            </w:r>
          </w:p>
        </w:tc>
        <w:tc>
          <w:tcPr>
            <w:tcW w:w="4590" w:type="dxa"/>
          </w:tcPr>
          <w:p w14:paraId="25084716" w14:textId="77777777" w:rsidR="003C5F4E" w:rsidRPr="003C5F4E" w:rsidRDefault="003C5F4E" w:rsidP="008E3248">
            <w:pPr>
              <w:tabs>
                <w:tab w:val="right" w:pos="9360"/>
              </w:tabs>
              <w:rPr>
                <w:rFonts w:ascii="Times New Roman" w:hAnsi="Times New Roman" w:cs="Times New Roman"/>
                <w:sz w:val="24"/>
                <w:szCs w:val="28"/>
              </w:rPr>
            </w:pPr>
            <w:r>
              <w:rPr>
                <w:rFonts w:ascii="Times New Roman" w:hAnsi="Times New Roman" w:cs="Times New Roman"/>
                <w:sz w:val="24"/>
                <w:szCs w:val="28"/>
              </w:rPr>
              <w:t>Density Meter</w:t>
            </w:r>
          </w:p>
        </w:tc>
      </w:tr>
      <w:tr w:rsidR="003C5F4E" w14:paraId="5C467E16" w14:textId="77777777" w:rsidTr="006E5999">
        <w:tc>
          <w:tcPr>
            <w:tcW w:w="3348" w:type="dxa"/>
          </w:tcPr>
          <w:p w14:paraId="79348971"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Refractive Index</w:t>
            </w:r>
          </w:p>
        </w:tc>
        <w:tc>
          <w:tcPr>
            <w:tcW w:w="3060" w:type="dxa"/>
            <w:vAlign w:val="center"/>
          </w:tcPr>
          <w:p w14:paraId="6F89BA2B" w14:textId="62E72A64" w:rsidR="003C5F4E" w:rsidRPr="00C248DD" w:rsidRDefault="00E968FF" w:rsidP="006E5999">
            <w:pPr>
              <w:tabs>
                <w:tab w:val="right" w:pos="9360"/>
              </w:tabs>
              <w:jc w:val="center"/>
              <w:rPr>
                <w:rFonts w:ascii="Times New Roman" w:hAnsi="Times New Roman" w:cs="Times New Roman"/>
                <w:sz w:val="24"/>
                <w:szCs w:val="28"/>
              </w:rPr>
            </w:pPr>
            <w:r>
              <w:rPr>
                <w:rFonts w:ascii="Times New Roman" w:hAnsi="Times New Roman" w:cs="Times New Roman"/>
                <w:sz w:val="24"/>
                <w:szCs w:val="28"/>
              </w:rPr>
              <w:t>1</w:t>
            </w:r>
            <w:r w:rsidR="000715D7">
              <w:rPr>
                <w:rFonts w:ascii="Times New Roman" w:hAnsi="Times New Roman" w:cs="Times New Roman"/>
                <w:sz w:val="24"/>
                <w:szCs w:val="28"/>
              </w:rPr>
              <w:t>.4</w:t>
            </w:r>
            <w:r w:rsidR="00846CC1">
              <w:rPr>
                <w:rFonts w:ascii="Times New Roman" w:hAnsi="Times New Roman" w:cs="Times New Roman"/>
                <w:sz w:val="24"/>
                <w:szCs w:val="28"/>
              </w:rPr>
              <w:t>919</w:t>
            </w:r>
            <w:r w:rsidR="00C8158C">
              <w:rPr>
                <w:rFonts w:ascii="Times New Roman" w:hAnsi="Times New Roman" w:cs="Times New Roman"/>
                <w:sz w:val="24"/>
                <w:szCs w:val="28"/>
              </w:rPr>
              <w:t xml:space="preserve"> @ 23</w:t>
            </w:r>
            <w:r w:rsidR="00CB391B">
              <w:rPr>
                <w:rFonts w:ascii="Times New Roman" w:hAnsi="Times New Roman" w:cs="Times New Roman"/>
                <w:sz w:val="24"/>
                <w:szCs w:val="28"/>
              </w:rPr>
              <w:t>.0</w:t>
            </w:r>
            <w:r w:rsidR="003C5F4E">
              <w:rPr>
                <w:rFonts w:ascii="Times New Roman" w:hAnsi="Times New Roman" w:cs="Times New Roman"/>
                <w:sz w:val="24"/>
                <w:szCs w:val="28"/>
              </w:rPr>
              <w:t xml:space="preserve"> °C</w:t>
            </w:r>
          </w:p>
        </w:tc>
        <w:tc>
          <w:tcPr>
            <w:tcW w:w="4590" w:type="dxa"/>
          </w:tcPr>
          <w:p w14:paraId="11B80939" w14:textId="77777777" w:rsidR="003C5F4E" w:rsidRPr="003C5F4E" w:rsidRDefault="003C5F4E" w:rsidP="008E3248">
            <w:pPr>
              <w:tabs>
                <w:tab w:val="right" w:pos="9360"/>
              </w:tabs>
              <w:rPr>
                <w:rFonts w:ascii="Times New Roman" w:hAnsi="Times New Roman" w:cs="Times New Roman"/>
                <w:sz w:val="24"/>
                <w:szCs w:val="28"/>
              </w:rPr>
            </w:pPr>
            <w:r>
              <w:rPr>
                <w:rFonts w:ascii="Times New Roman" w:hAnsi="Times New Roman" w:cs="Times New Roman"/>
                <w:sz w:val="24"/>
                <w:szCs w:val="28"/>
              </w:rPr>
              <w:t>Refractometer</w:t>
            </w:r>
          </w:p>
        </w:tc>
      </w:tr>
      <w:tr w:rsidR="003C5F4E" w14:paraId="77541BF9" w14:textId="77777777" w:rsidTr="00CB391B">
        <w:tc>
          <w:tcPr>
            <w:tcW w:w="3348" w:type="dxa"/>
          </w:tcPr>
          <w:p w14:paraId="175FFC8B"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Water Solubility</w:t>
            </w:r>
          </w:p>
        </w:tc>
        <w:tc>
          <w:tcPr>
            <w:tcW w:w="3060" w:type="dxa"/>
            <w:vAlign w:val="center"/>
          </w:tcPr>
          <w:p w14:paraId="58681F36" w14:textId="77777777" w:rsidR="003C5F4E" w:rsidRPr="003C5F4E" w:rsidRDefault="007B26A0" w:rsidP="00CB391B">
            <w:pPr>
              <w:tabs>
                <w:tab w:val="right" w:pos="9360"/>
              </w:tabs>
              <w:jc w:val="center"/>
              <w:rPr>
                <w:rFonts w:ascii="Times New Roman" w:hAnsi="Times New Roman" w:cs="Times New Roman"/>
                <w:sz w:val="24"/>
                <w:szCs w:val="28"/>
              </w:rPr>
            </w:pPr>
            <w:r>
              <w:rPr>
                <w:rFonts w:ascii="Times New Roman" w:hAnsi="Times New Roman" w:cs="Times New Roman"/>
                <w:sz w:val="24"/>
                <w:szCs w:val="28"/>
              </w:rPr>
              <w:t xml:space="preserve">Not </w:t>
            </w:r>
            <w:r w:rsidR="003C5F4E">
              <w:rPr>
                <w:rFonts w:ascii="Times New Roman" w:hAnsi="Times New Roman" w:cs="Times New Roman"/>
                <w:sz w:val="24"/>
                <w:szCs w:val="28"/>
              </w:rPr>
              <w:t>Water Soluble</w:t>
            </w:r>
          </w:p>
        </w:tc>
        <w:tc>
          <w:tcPr>
            <w:tcW w:w="4590" w:type="dxa"/>
          </w:tcPr>
          <w:p w14:paraId="2D8235BB" w14:textId="77777777" w:rsidR="003C5F4E" w:rsidRPr="00DA290D" w:rsidRDefault="00DA290D" w:rsidP="008E3248">
            <w:pPr>
              <w:tabs>
                <w:tab w:val="right" w:pos="9360"/>
              </w:tabs>
              <w:rPr>
                <w:rFonts w:ascii="Times New Roman" w:hAnsi="Times New Roman" w:cs="Times New Roman"/>
                <w:sz w:val="24"/>
                <w:szCs w:val="28"/>
              </w:rPr>
            </w:pPr>
            <w:r>
              <w:rPr>
                <w:rFonts w:ascii="Times New Roman" w:hAnsi="Times New Roman" w:cs="Times New Roman"/>
                <w:sz w:val="24"/>
                <w:szCs w:val="28"/>
              </w:rPr>
              <w:t>Add to water</w:t>
            </w:r>
          </w:p>
        </w:tc>
      </w:tr>
      <w:tr w:rsidR="003C5F4E" w14:paraId="254C9662" w14:textId="77777777" w:rsidTr="009A7E80">
        <w:tc>
          <w:tcPr>
            <w:tcW w:w="3348" w:type="dxa"/>
          </w:tcPr>
          <w:p w14:paraId="70C225E0"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Solubility in Other Solvents</w:t>
            </w:r>
          </w:p>
        </w:tc>
        <w:tc>
          <w:tcPr>
            <w:tcW w:w="3060" w:type="dxa"/>
          </w:tcPr>
          <w:p w14:paraId="6333FD7B"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5C90424E"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7BC6C119" w14:textId="77777777" w:rsidTr="009A7E80">
        <w:tc>
          <w:tcPr>
            <w:tcW w:w="3348" w:type="dxa"/>
          </w:tcPr>
          <w:p w14:paraId="06320499"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Partition Coefficient: n-octanol/water</w:t>
            </w:r>
          </w:p>
        </w:tc>
        <w:tc>
          <w:tcPr>
            <w:tcW w:w="3060" w:type="dxa"/>
          </w:tcPr>
          <w:p w14:paraId="47E710A3"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067619C1"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67C9677C" w14:textId="77777777" w:rsidTr="009A7E80">
        <w:tc>
          <w:tcPr>
            <w:tcW w:w="3348" w:type="dxa"/>
          </w:tcPr>
          <w:p w14:paraId="12EAE0EF"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Auto-ignition temperature</w:t>
            </w:r>
          </w:p>
        </w:tc>
        <w:tc>
          <w:tcPr>
            <w:tcW w:w="3060" w:type="dxa"/>
          </w:tcPr>
          <w:p w14:paraId="57C3E63F"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1164EC49"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5F8F67C8" w14:textId="77777777" w:rsidTr="009A7E80">
        <w:tc>
          <w:tcPr>
            <w:tcW w:w="3348" w:type="dxa"/>
          </w:tcPr>
          <w:p w14:paraId="3493FE61"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Decomposition temperature</w:t>
            </w:r>
          </w:p>
        </w:tc>
        <w:tc>
          <w:tcPr>
            <w:tcW w:w="3060" w:type="dxa"/>
          </w:tcPr>
          <w:p w14:paraId="2C928C28"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0D17A7DC"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61A00F94" w14:textId="77777777" w:rsidTr="009A7E80">
        <w:tc>
          <w:tcPr>
            <w:tcW w:w="3348" w:type="dxa"/>
          </w:tcPr>
          <w:p w14:paraId="1B8D3ABA"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Viscosity, kinematic</w:t>
            </w:r>
          </w:p>
        </w:tc>
        <w:tc>
          <w:tcPr>
            <w:tcW w:w="3060" w:type="dxa"/>
          </w:tcPr>
          <w:p w14:paraId="1412A799" w14:textId="77777777" w:rsidR="003C5F4E" w:rsidRPr="00312995" w:rsidRDefault="003C5F4E" w:rsidP="008E3248">
            <w:pPr>
              <w:tabs>
                <w:tab w:val="right" w:pos="9360"/>
              </w:tabs>
              <w:rPr>
                <w:rFonts w:ascii="Times New Roman" w:hAnsi="Times New Roman" w:cs="Times New Roman"/>
                <w:b/>
                <w:sz w:val="24"/>
                <w:szCs w:val="28"/>
                <w:u w:val="single"/>
              </w:rPr>
            </w:pPr>
          </w:p>
        </w:tc>
        <w:tc>
          <w:tcPr>
            <w:tcW w:w="4590" w:type="dxa"/>
          </w:tcPr>
          <w:p w14:paraId="2AB44AA3" w14:textId="77777777" w:rsidR="003C5F4E" w:rsidRPr="00312995" w:rsidRDefault="00DA290D" w:rsidP="008E3248">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6FBC6BAB" w14:textId="77777777" w:rsidTr="009A7E80">
        <w:trPr>
          <w:trHeight w:val="386"/>
        </w:trPr>
        <w:tc>
          <w:tcPr>
            <w:tcW w:w="3348" w:type="dxa"/>
          </w:tcPr>
          <w:p w14:paraId="54827BBA"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Viscosity, dynamic</w:t>
            </w:r>
          </w:p>
        </w:tc>
        <w:tc>
          <w:tcPr>
            <w:tcW w:w="3060" w:type="dxa"/>
          </w:tcPr>
          <w:p w14:paraId="2CD17C0B" w14:textId="77777777" w:rsidR="003C5F4E" w:rsidRPr="00312995" w:rsidRDefault="003C5F4E" w:rsidP="000C1E4D">
            <w:pPr>
              <w:tabs>
                <w:tab w:val="right" w:pos="9360"/>
              </w:tabs>
              <w:rPr>
                <w:rFonts w:ascii="Times New Roman" w:hAnsi="Times New Roman" w:cs="Times New Roman"/>
                <w:b/>
                <w:sz w:val="24"/>
                <w:szCs w:val="28"/>
                <w:u w:val="single"/>
              </w:rPr>
            </w:pPr>
          </w:p>
        </w:tc>
        <w:tc>
          <w:tcPr>
            <w:tcW w:w="4590" w:type="dxa"/>
          </w:tcPr>
          <w:p w14:paraId="7B9073EE" w14:textId="77777777" w:rsidR="003C5F4E" w:rsidRPr="00312995" w:rsidRDefault="00DA290D" w:rsidP="000C1E4D">
            <w:pPr>
              <w:tabs>
                <w:tab w:val="right" w:pos="9360"/>
              </w:tabs>
              <w:rPr>
                <w:rFonts w:ascii="Times New Roman" w:hAnsi="Times New Roman" w:cs="Times New Roman"/>
                <w:b/>
                <w:sz w:val="24"/>
                <w:szCs w:val="28"/>
                <w:u w:val="single"/>
              </w:rPr>
            </w:pPr>
            <w:r>
              <w:rPr>
                <w:rFonts w:ascii="Times New Roman" w:hAnsi="Times New Roman" w:cs="Times New Roman"/>
                <w:sz w:val="24"/>
                <w:szCs w:val="28"/>
              </w:rPr>
              <w:t>No information available</w:t>
            </w:r>
          </w:p>
        </w:tc>
      </w:tr>
      <w:tr w:rsidR="003C5F4E" w14:paraId="0477ED11" w14:textId="77777777" w:rsidTr="009A7E80">
        <w:trPr>
          <w:trHeight w:val="368"/>
        </w:trPr>
        <w:tc>
          <w:tcPr>
            <w:tcW w:w="3348" w:type="dxa"/>
          </w:tcPr>
          <w:p w14:paraId="2A7B62DA" w14:textId="77777777" w:rsidR="003C5F4E" w:rsidRPr="00C915AB"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Upper/lower Explosive limits (vol%)</w:t>
            </w:r>
          </w:p>
        </w:tc>
        <w:tc>
          <w:tcPr>
            <w:tcW w:w="3060" w:type="dxa"/>
          </w:tcPr>
          <w:p w14:paraId="5A8C160B" w14:textId="77777777" w:rsidR="003C5F4E" w:rsidRDefault="003C5F4E" w:rsidP="000C1E4D">
            <w:pPr>
              <w:tabs>
                <w:tab w:val="right" w:pos="9360"/>
              </w:tabs>
              <w:rPr>
                <w:rFonts w:ascii="Times New Roman" w:hAnsi="Times New Roman" w:cs="Times New Roman"/>
                <w:sz w:val="24"/>
                <w:szCs w:val="28"/>
              </w:rPr>
            </w:pPr>
          </w:p>
        </w:tc>
        <w:tc>
          <w:tcPr>
            <w:tcW w:w="4590" w:type="dxa"/>
          </w:tcPr>
          <w:p w14:paraId="4B367D76"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76AC4D96" w14:textId="77777777" w:rsidTr="009A7E80">
        <w:trPr>
          <w:trHeight w:val="368"/>
        </w:trPr>
        <w:tc>
          <w:tcPr>
            <w:tcW w:w="3348" w:type="dxa"/>
          </w:tcPr>
          <w:p w14:paraId="07CE4673"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Oxidizing Properties</w:t>
            </w:r>
          </w:p>
        </w:tc>
        <w:tc>
          <w:tcPr>
            <w:tcW w:w="3060" w:type="dxa"/>
          </w:tcPr>
          <w:p w14:paraId="0F714FC5" w14:textId="77777777" w:rsidR="003C5F4E" w:rsidRDefault="003C5F4E" w:rsidP="000C1E4D">
            <w:pPr>
              <w:tabs>
                <w:tab w:val="right" w:pos="9360"/>
              </w:tabs>
              <w:rPr>
                <w:rFonts w:ascii="Times New Roman" w:hAnsi="Times New Roman" w:cs="Times New Roman"/>
                <w:sz w:val="24"/>
                <w:szCs w:val="28"/>
              </w:rPr>
            </w:pPr>
          </w:p>
        </w:tc>
        <w:tc>
          <w:tcPr>
            <w:tcW w:w="4590" w:type="dxa"/>
          </w:tcPr>
          <w:p w14:paraId="090DEF91"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7DD7D7CA" w14:textId="77777777" w:rsidTr="009A7E80">
        <w:trPr>
          <w:trHeight w:val="368"/>
        </w:trPr>
        <w:tc>
          <w:tcPr>
            <w:tcW w:w="3348" w:type="dxa"/>
          </w:tcPr>
          <w:p w14:paraId="4B29715F"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Softening Point</w:t>
            </w:r>
          </w:p>
        </w:tc>
        <w:tc>
          <w:tcPr>
            <w:tcW w:w="3060" w:type="dxa"/>
          </w:tcPr>
          <w:p w14:paraId="0FEF2959" w14:textId="77777777" w:rsidR="003C5F4E" w:rsidRDefault="003C5F4E" w:rsidP="000C1E4D">
            <w:pPr>
              <w:tabs>
                <w:tab w:val="right" w:pos="9360"/>
              </w:tabs>
              <w:rPr>
                <w:rFonts w:ascii="Times New Roman" w:hAnsi="Times New Roman" w:cs="Times New Roman"/>
                <w:sz w:val="24"/>
                <w:szCs w:val="28"/>
              </w:rPr>
            </w:pPr>
          </w:p>
        </w:tc>
        <w:tc>
          <w:tcPr>
            <w:tcW w:w="4590" w:type="dxa"/>
          </w:tcPr>
          <w:p w14:paraId="6511FB05"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1324A88B" w14:textId="77777777" w:rsidTr="009A7E80">
        <w:trPr>
          <w:trHeight w:val="368"/>
        </w:trPr>
        <w:tc>
          <w:tcPr>
            <w:tcW w:w="3348" w:type="dxa"/>
          </w:tcPr>
          <w:p w14:paraId="5C7E4C94"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Molecular Weight</w:t>
            </w:r>
          </w:p>
        </w:tc>
        <w:tc>
          <w:tcPr>
            <w:tcW w:w="3060" w:type="dxa"/>
          </w:tcPr>
          <w:p w14:paraId="744CAEB1" w14:textId="77777777" w:rsidR="003C5F4E" w:rsidRDefault="003C5F4E" w:rsidP="000C1E4D">
            <w:pPr>
              <w:tabs>
                <w:tab w:val="right" w:pos="9360"/>
              </w:tabs>
              <w:rPr>
                <w:rFonts w:ascii="Times New Roman" w:hAnsi="Times New Roman" w:cs="Times New Roman"/>
                <w:sz w:val="24"/>
                <w:szCs w:val="28"/>
              </w:rPr>
            </w:pPr>
          </w:p>
        </w:tc>
        <w:tc>
          <w:tcPr>
            <w:tcW w:w="4590" w:type="dxa"/>
          </w:tcPr>
          <w:p w14:paraId="3CD6AFD7"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0504C65F" w14:textId="77777777" w:rsidTr="009A7E80">
        <w:trPr>
          <w:trHeight w:val="368"/>
        </w:trPr>
        <w:tc>
          <w:tcPr>
            <w:tcW w:w="3348" w:type="dxa"/>
          </w:tcPr>
          <w:p w14:paraId="0062A362"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VOC Content (%)</w:t>
            </w:r>
          </w:p>
        </w:tc>
        <w:tc>
          <w:tcPr>
            <w:tcW w:w="3060" w:type="dxa"/>
          </w:tcPr>
          <w:p w14:paraId="632293A2" w14:textId="77777777" w:rsidR="003C5F4E" w:rsidRDefault="003C5F4E" w:rsidP="000C1E4D">
            <w:pPr>
              <w:tabs>
                <w:tab w:val="right" w:pos="9360"/>
              </w:tabs>
              <w:rPr>
                <w:rFonts w:ascii="Times New Roman" w:hAnsi="Times New Roman" w:cs="Times New Roman"/>
                <w:sz w:val="24"/>
                <w:szCs w:val="28"/>
              </w:rPr>
            </w:pPr>
          </w:p>
        </w:tc>
        <w:tc>
          <w:tcPr>
            <w:tcW w:w="4590" w:type="dxa"/>
          </w:tcPr>
          <w:p w14:paraId="40868E10"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13714DC4" w14:textId="77777777" w:rsidTr="009A7E80">
        <w:trPr>
          <w:trHeight w:val="368"/>
        </w:trPr>
        <w:tc>
          <w:tcPr>
            <w:tcW w:w="3348" w:type="dxa"/>
          </w:tcPr>
          <w:p w14:paraId="233AD3B9"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Density VALUE</w:t>
            </w:r>
          </w:p>
        </w:tc>
        <w:tc>
          <w:tcPr>
            <w:tcW w:w="3060" w:type="dxa"/>
          </w:tcPr>
          <w:p w14:paraId="22D9364D" w14:textId="77777777" w:rsidR="003C5F4E" w:rsidRDefault="003C5F4E" w:rsidP="000C1E4D">
            <w:pPr>
              <w:tabs>
                <w:tab w:val="right" w:pos="9360"/>
              </w:tabs>
              <w:rPr>
                <w:rFonts w:ascii="Times New Roman" w:hAnsi="Times New Roman" w:cs="Times New Roman"/>
                <w:sz w:val="24"/>
                <w:szCs w:val="28"/>
              </w:rPr>
            </w:pPr>
          </w:p>
        </w:tc>
        <w:tc>
          <w:tcPr>
            <w:tcW w:w="4590" w:type="dxa"/>
          </w:tcPr>
          <w:p w14:paraId="0204F680"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r w:rsidR="003C5F4E" w14:paraId="7ED2E820" w14:textId="77777777" w:rsidTr="009A7E80">
        <w:trPr>
          <w:trHeight w:val="368"/>
        </w:trPr>
        <w:tc>
          <w:tcPr>
            <w:tcW w:w="3348" w:type="dxa"/>
          </w:tcPr>
          <w:p w14:paraId="7CC113B2" w14:textId="77777777" w:rsidR="003C5F4E" w:rsidRDefault="003C5F4E" w:rsidP="000C1E4D">
            <w:pPr>
              <w:tabs>
                <w:tab w:val="right" w:pos="9360"/>
              </w:tabs>
              <w:rPr>
                <w:rFonts w:ascii="Times New Roman" w:hAnsi="Times New Roman" w:cs="Times New Roman"/>
                <w:sz w:val="24"/>
                <w:szCs w:val="28"/>
              </w:rPr>
            </w:pPr>
            <w:r>
              <w:rPr>
                <w:rFonts w:ascii="Times New Roman" w:hAnsi="Times New Roman" w:cs="Times New Roman"/>
                <w:sz w:val="24"/>
                <w:szCs w:val="28"/>
              </w:rPr>
              <w:t>Bulk Density VALUE</w:t>
            </w:r>
          </w:p>
        </w:tc>
        <w:tc>
          <w:tcPr>
            <w:tcW w:w="3060" w:type="dxa"/>
          </w:tcPr>
          <w:p w14:paraId="161D8D0D" w14:textId="77777777" w:rsidR="003C5F4E" w:rsidRDefault="003C5F4E" w:rsidP="000C1E4D">
            <w:pPr>
              <w:tabs>
                <w:tab w:val="right" w:pos="9360"/>
              </w:tabs>
              <w:rPr>
                <w:rFonts w:ascii="Times New Roman" w:hAnsi="Times New Roman" w:cs="Times New Roman"/>
                <w:sz w:val="24"/>
                <w:szCs w:val="28"/>
              </w:rPr>
            </w:pPr>
          </w:p>
        </w:tc>
        <w:tc>
          <w:tcPr>
            <w:tcW w:w="4590" w:type="dxa"/>
          </w:tcPr>
          <w:p w14:paraId="06B8E918" w14:textId="77777777" w:rsidR="003C5F4E" w:rsidRDefault="00DA290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information available</w:t>
            </w:r>
          </w:p>
        </w:tc>
      </w:tr>
    </w:tbl>
    <w:p w14:paraId="7C200C7B" w14:textId="77777777" w:rsidR="008C0ABE" w:rsidRDefault="008C0ABE" w:rsidP="000C1E4D">
      <w:pPr>
        <w:tabs>
          <w:tab w:val="right" w:pos="9360"/>
        </w:tabs>
        <w:rPr>
          <w:rFonts w:ascii="Times New Roman" w:hAnsi="Times New Roman" w:cs="Times New Roman"/>
          <w:b/>
          <w:sz w:val="28"/>
          <w:szCs w:val="28"/>
          <w:u w:val="single"/>
        </w:rPr>
      </w:pPr>
    </w:p>
    <w:p w14:paraId="748BCA6F" w14:textId="77777777" w:rsidR="00A502FD" w:rsidRDefault="00DA290D"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lastRenderedPageBreak/>
        <w:t>SECTION 10: S</w:t>
      </w:r>
      <w:r w:rsidR="00FC384E">
        <w:rPr>
          <w:rFonts w:ascii="Times New Roman" w:hAnsi="Times New Roman" w:cs="Times New Roman"/>
          <w:b/>
          <w:sz w:val="28"/>
          <w:szCs w:val="28"/>
          <w:u w:val="single"/>
        </w:rPr>
        <w:t>TABILITY AND REACTIVITY</w:t>
      </w:r>
    </w:p>
    <w:tbl>
      <w:tblPr>
        <w:tblStyle w:val="TableGrid"/>
        <w:tblW w:w="0" w:type="auto"/>
        <w:tblLook w:val="04A0" w:firstRow="1" w:lastRow="0" w:firstColumn="1" w:lastColumn="0" w:noHBand="0" w:noVBand="1"/>
      </w:tblPr>
      <w:tblGrid>
        <w:gridCol w:w="4267"/>
        <w:gridCol w:w="6523"/>
      </w:tblGrid>
      <w:tr w:rsidR="00A502FD" w14:paraId="0B01F295" w14:textId="77777777" w:rsidTr="003D2224">
        <w:trPr>
          <w:trHeight w:val="359"/>
        </w:trPr>
        <w:tc>
          <w:tcPr>
            <w:tcW w:w="4338" w:type="dxa"/>
          </w:tcPr>
          <w:p w14:paraId="31E1F8FD" w14:textId="77777777" w:rsidR="00A502FD" w:rsidRPr="00FC384E" w:rsidRDefault="00FC384E" w:rsidP="000C1E4D">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t>Stability</w:t>
            </w:r>
          </w:p>
        </w:tc>
        <w:tc>
          <w:tcPr>
            <w:tcW w:w="6660" w:type="dxa"/>
          </w:tcPr>
          <w:p w14:paraId="4519D4B5"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Stable under recommended storage conditions</w:t>
            </w:r>
          </w:p>
        </w:tc>
      </w:tr>
      <w:tr w:rsidR="00A502FD" w14:paraId="5ACBE1C3" w14:textId="77777777" w:rsidTr="003D2224">
        <w:trPr>
          <w:trHeight w:val="341"/>
        </w:trPr>
        <w:tc>
          <w:tcPr>
            <w:tcW w:w="4338" w:type="dxa"/>
          </w:tcPr>
          <w:p w14:paraId="64C3F4E6" w14:textId="77777777" w:rsidR="00A502FD" w:rsidRPr="00FC384E" w:rsidRDefault="00FC384E" w:rsidP="000C1E4D">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t>Incompatible Products</w:t>
            </w:r>
          </w:p>
        </w:tc>
        <w:tc>
          <w:tcPr>
            <w:tcW w:w="6660" w:type="dxa"/>
          </w:tcPr>
          <w:p w14:paraId="4C97134A"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None known based on information supplied</w:t>
            </w:r>
          </w:p>
        </w:tc>
      </w:tr>
      <w:tr w:rsidR="00A502FD" w14:paraId="101DF563" w14:textId="77777777" w:rsidTr="003D2224">
        <w:trPr>
          <w:trHeight w:val="341"/>
        </w:trPr>
        <w:tc>
          <w:tcPr>
            <w:tcW w:w="4338" w:type="dxa"/>
          </w:tcPr>
          <w:p w14:paraId="5AA0D48C" w14:textId="77777777" w:rsidR="00A502FD" w:rsidRPr="00FC384E" w:rsidRDefault="00FC384E" w:rsidP="000C1E4D">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t>Conditions to Avoid</w:t>
            </w:r>
          </w:p>
        </w:tc>
        <w:tc>
          <w:tcPr>
            <w:tcW w:w="6660" w:type="dxa"/>
          </w:tcPr>
          <w:p w14:paraId="6706EF79"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Heat, </w:t>
            </w:r>
            <w:proofErr w:type="gramStart"/>
            <w:r>
              <w:rPr>
                <w:rFonts w:ascii="Times New Roman" w:hAnsi="Times New Roman" w:cs="Times New Roman"/>
                <w:sz w:val="24"/>
                <w:szCs w:val="28"/>
              </w:rPr>
              <w:t>flames</w:t>
            </w:r>
            <w:proofErr w:type="gramEnd"/>
            <w:r>
              <w:rPr>
                <w:rFonts w:ascii="Times New Roman" w:hAnsi="Times New Roman" w:cs="Times New Roman"/>
                <w:sz w:val="24"/>
                <w:szCs w:val="28"/>
              </w:rPr>
              <w:t xml:space="preserve"> and sparks</w:t>
            </w:r>
          </w:p>
        </w:tc>
      </w:tr>
      <w:tr w:rsidR="00A502FD" w14:paraId="14FAFE03" w14:textId="77777777" w:rsidTr="003D2224">
        <w:trPr>
          <w:trHeight w:val="323"/>
        </w:trPr>
        <w:tc>
          <w:tcPr>
            <w:tcW w:w="4338" w:type="dxa"/>
          </w:tcPr>
          <w:p w14:paraId="685B972D" w14:textId="77777777" w:rsidR="00A502FD" w:rsidRPr="00FC384E" w:rsidRDefault="00FC384E" w:rsidP="000C1E4D">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t>Hazardous Decomposition Products</w:t>
            </w:r>
          </w:p>
        </w:tc>
        <w:tc>
          <w:tcPr>
            <w:tcW w:w="6660" w:type="dxa"/>
          </w:tcPr>
          <w:p w14:paraId="1CC38CBD"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None known based on information supplied</w:t>
            </w:r>
          </w:p>
        </w:tc>
      </w:tr>
      <w:tr w:rsidR="00A502FD" w14:paraId="117C89CA" w14:textId="77777777" w:rsidTr="003D2224">
        <w:trPr>
          <w:trHeight w:val="395"/>
        </w:trPr>
        <w:tc>
          <w:tcPr>
            <w:tcW w:w="4338" w:type="dxa"/>
          </w:tcPr>
          <w:p w14:paraId="7BEF7A46" w14:textId="77777777" w:rsidR="00A502FD" w:rsidRPr="00FC384E" w:rsidRDefault="00FC384E" w:rsidP="002540F2">
            <w:pPr>
              <w:tabs>
                <w:tab w:val="right" w:pos="9360"/>
              </w:tabs>
              <w:rPr>
                <w:rFonts w:ascii="Times New Roman" w:hAnsi="Times New Roman" w:cs="Times New Roman"/>
                <w:b/>
                <w:sz w:val="24"/>
                <w:szCs w:val="28"/>
              </w:rPr>
            </w:pPr>
            <w:r w:rsidRPr="00FC384E">
              <w:rPr>
                <w:rFonts w:ascii="Times New Roman" w:hAnsi="Times New Roman" w:cs="Times New Roman"/>
                <w:b/>
                <w:sz w:val="24"/>
                <w:szCs w:val="28"/>
              </w:rPr>
              <w:t>Hazardous Polymerization</w:t>
            </w:r>
          </w:p>
        </w:tc>
        <w:tc>
          <w:tcPr>
            <w:tcW w:w="6660" w:type="dxa"/>
          </w:tcPr>
          <w:p w14:paraId="2D32D0AF" w14:textId="77777777" w:rsidR="00A502FD" w:rsidRDefault="00FC384E" w:rsidP="000C1E4D">
            <w:pPr>
              <w:tabs>
                <w:tab w:val="right" w:pos="9360"/>
              </w:tabs>
              <w:rPr>
                <w:rFonts w:ascii="Times New Roman" w:hAnsi="Times New Roman" w:cs="Times New Roman"/>
                <w:sz w:val="24"/>
                <w:szCs w:val="28"/>
              </w:rPr>
            </w:pPr>
            <w:r>
              <w:rPr>
                <w:rFonts w:ascii="Times New Roman" w:hAnsi="Times New Roman" w:cs="Times New Roman"/>
                <w:sz w:val="24"/>
                <w:szCs w:val="28"/>
              </w:rPr>
              <w:t>Hazardous Polymerization does not occur</w:t>
            </w:r>
          </w:p>
        </w:tc>
      </w:tr>
    </w:tbl>
    <w:p w14:paraId="71BED768" w14:textId="77777777" w:rsidR="00077261" w:rsidRDefault="00077261" w:rsidP="000C1E4D">
      <w:pPr>
        <w:tabs>
          <w:tab w:val="right" w:pos="9360"/>
        </w:tabs>
        <w:rPr>
          <w:rFonts w:ascii="Times New Roman" w:hAnsi="Times New Roman" w:cs="Times New Roman"/>
          <w:b/>
          <w:sz w:val="28"/>
          <w:szCs w:val="28"/>
          <w:u w:val="single"/>
        </w:rPr>
      </w:pPr>
    </w:p>
    <w:p w14:paraId="415AA67E" w14:textId="77777777" w:rsidR="00A502FD" w:rsidRDefault="00077261"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11: TOXICOLOGICAL INFORMATION</w:t>
      </w:r>
    </w:p>
    <w:tbl>
      <w:tblPr>
        <w:tblStyle w:val="TableGrid"/>
        <w:tblW w:w="10998" w:type="dxa"/>
        <w:tblLook w:val="04A0" w:firstRow="1" w:lastRow="0" w:firstColumn="1" w:lastColumn="0" w:noHBand="0" w:noVBand="1"/>
      </w:tblPr>
      <w:tblGrid>
        <w:gridCol w:w="2448"/>
        <w:gridCol w:w="8550"/>
      </w:tblGrid>
      <w:tr w:rsidR="00D24B9B" w14:paraId="47761E06" w14:textId="77777777" w:rsidTr="00077261">
        <w:trPr>
          <w:trHeight w:val="350"/>
        </w:trPr>
        <w:tc>
          <w:tcPr>
            <w:tcW w:w="2448" w:type="dxa"/>
          </w:tcPr>
          <w:p w14:paraId="4DB21766" w14:textId="77777777" w:rsidR="00D24B9B" w:rsidRPr="00077261" w:rsidRDefault="00077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Product Information</w:t>
            </w:r>
          </w:p>
        </w:tc>
        <w:tc>
          <w:tcPr>
            <w:tcW w:w="8550" w:type="dxa"/>
          </w:tcPr>
          <w:p w14:paraId="443885E9" w14:textId="77777777" w:rsidR="00D24B9B" w:rsidRDefault="00077261" w:rsidP="000C1E4D">
            <w:pPr>
              <w:tabs>
                <w:tab w:val="right" w:pos="9360"/>
              </w:tabs>
              <w:rPr>
                <w:rFonts w:ascii="Times New Roman" w:hAnsi="Times New Roman" w:cs="Times New Roman"/>
                <w:sz w:val="24"/>
                <w:szCs w:val="28"/>
              </w:rPr>
            </w:pPr>
            <w:r>
              <w:rPr>
                <w:rFonts w:ascii="Times New Roman" w:hAnsi="Times New Roman" w:cs="Times New Roman"/>
                <w:sz w:val="24"/>
                <w:szCs w:val="28"/>
              </w:rPr>
              <w:t>This mixture has not been subjected to toxicological testing but has been blended from materials with established toxicological bibliographies.  In view of the difficulty of using current standard toxicological evaluation techniques to predict potential hazards to susceptible individuals or arising from unforeseeable potentiation, this preparation should be considered and handled as if it displayed health hazards and consequently treated with all possible precaution</w:t>
            </w:r>
          </w:p>
        </w:tc>
      </w:tr>
      <w:tr w:rsidR="00D24B9B" w14:paraId="79743E22" w14:textId="77777777" w:rsidTr="00077261">
        <w:trPr>
          <w:trHeight w:val="332"/>
        </w:trPr>
        <w:tc>
          <w:tcPr>
            <w:tcW w:w="2448" w:type="dxa"/>
          </w:tcPr>
          <w:p w14:paraId="196AB8FA" w14:textId="77777777" w:rsidR="00D24B9B" w:rsidRPr="00077261" w:rsidRDefault="00077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Chronic Toxicity</w:t>
            </w:r>
          </w:p>
        </w:tc>
        <w:tc>
          <w:tcPr>
            <w:tcW w:w="8550" w:type="dxa"/>
          </w:tcPr>
          <w:p w14:paraId="2E471EC5" w14:textId="77777777" w:rsidR="00D24B9B" w:rsidRDefault="006D6B9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known effect</w:t>
            </w:r>
          </w:p>
        </w:tc>
      </w:tr>
      <w:tr w:rsidR="00D24B9B" w14:paraId="607C52E8" w14:textId="77777777" w:rsidTr="00077261">
        <w:trPr>
          <w:trHeight w:val="314"/>
        </w:trPr>
        <w:tc>
          <w:tcPr>
            <w:tcW w:w="2448" w:type="dxa"/>
          </w:tcPr>
          <w:p w14:paraId="7B80A4FF" w14:textId="77777777" w:rsidR="00D24B9B" w:rsidRPr="00077261" w:rsidRDefault="00077261"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Target Organ Effects</w:t>
            </w:r>
          </w:p>
        </w:tc>
        <w:tc>
          <w:tcPr>
            <w:tcW w:w="8550" w:type="dxa"/>
          </w:tcPr>
          <w:p w14:paraId="1146B437" w14:textId="77777777" w:rsidR="00D24B9B" w:rsidRDefault="006D6B9D" w:rsidP="000C1E4D">
            <w:pPr>
              <w:tabs>
                <w:tab w:val="right" w:pos="9360"/>
              </w:tabs>
              <w:rPr>
                <w:rFonts w:ascii="Times New Roman" w:hAnsi="Times New Roman" w:cs="Times New Roman"/>
                <w:sz w:val="24"/>
                <w:szCs w:val="28"/>
              </w:rPr>
            </w:pPr>
            <w:r>
              <w:rPr>
                <w:rFonts w:ascii="Times New Roman" w:hAnsi="Times New Roman" w:cs="Times New Roman"/>
                <w:sz w:val="24"/>
                <w:szCs w:val="28"/>
              </w:rPr>
              <w:t>No known effects under normal use conditions</w:t>
            </w:r>
          </w:p>
        </w:tc>
      </w:tr>
    </w:tbl>
    <w:p w14:paraId="1C857F93" w14:textId="77777777" w:rsidR="008C0ABE" w:rsidRDefault="008C0ABE" w:rsidP="000C1E4D">
      <w:pPr>
        <w:tabs>
          <w:tab w:val="right" w:pos="9360"/>
        </w:tabs>
        <w:rPr>
          <w:rFonts w:ascii="Times New Roman" w:hAnsi="Times New Roman" w:cs="Times New Roman"/>
          <w:b/>
          <w:sz w:val="28"/>
          <w:szCs w:val="28"/>
          <w:u w:val="single"/>
        </w:rPr>
      </w:pPr>
    </w:p>
    <w:p w14:paraId="487BF674" w14:textId="77777777" w:rsidR="00D24B9B" w:rsidRDefault="006D6B9D"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12: ECOLOGICAL INFORMATION</w:t>
      </w:r>
    </w:p>
    <w:tbl>
      <w:tblPr>
        <w:tblStyle w:val="TableGrid"/>
        <w:tblW w:w="0" w:type="auto"/>
        <w:tblLook w:val="04A0" w:firstRow="1" w:lastRow="0" w:firstColumn="1" w:lastColumn="0" w:noHBand="0" w:noVBand="1"/>
      </w:tblPr>
      <w:tblGrid>
        <w:gridCol w:w="2236"/>
        <w:gridCol w:w="8554"/>
      </w:tblGrid>
      <w:tr w:rsidR="00D24B9B" w14:paraId="2C2A1B81" w14:textId="77777777" w:rsidTr="006D6B9D">
        <w:tc>
          <w:tcPr>
            <w:tcW w:w="2268" w:type="dxa"/>
          </w:tcPr>
          <w:p w14:paraId="56AAA7FD" w14:textId="77777777" w:rsidR="00D24B9B" w:rsidRPr="006D6B9D" w:rsidRDefault="006D6B9D"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Eco-toxicity Effects</w:t>
            </w:r>
          </w:p>
        </w:tc>
        <w:tc>
          <w:tcPr>
            <w:tcW w:w="8730" w:type="dxa"/>
          </w:tcPr>
          <w:p w14:paraId="6BFB8BAB" w14:textId="77777777" w:rsidR="00D24B9B" w:rsidRPr="006D6B9D" w:rsidRDefault="006D6B9D"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This mixture </w:t>
            </w:r>
            <w:proofErr w:type="gramStart"/>
            <w:r>
              <w:rPr>
                <w:rFonts w:ascii="Times New Roman" w:hAnsi="Times New Roman" w:cs="Times New Roman"/>
                <w:sz w:val="24"/>
                <w:szCs w:val="28"/>
              </w:rPr>
              <w:t>as a whole has</w:t>
            </w:r>
            <w:proofErr w:type="gramEnd"/>
            <w:r>
              <w:rPr>
                <w:rFonts w:ascii="Times New Roman" w:hAnsi="Times New Roman" w:cs="Times New Roman"/>
                <w:sz w:val="24"/>
                <w:szCs w:val="28"/>
              </w:rPr>
              <w:t xml:space="preserve"> not been subjected to eco-toxicological testing.  In view of the difficulty of using current standard eco-toxicological evaluation techniques to predict the impact of </w:t>
            </w:r>
            <w:proofErr w:type="gramStart"/>
            <w:r>
              <w:rPr>
                <w:rFonts w:ascii="Times New Roman" w:hAnsi="Times New Roman" w:cs="Times New Roman"/>
                <w:sz w:val="24"/>
                <w:szCs w:val="28"/>
              </w:rPr>
              <w:t>particular modes</w:t>
            </w:r>
            <w:proofErr w:type="gramEnd"/>
            <w:r>
              <w:rPr>
                <w:rFonts w:ascii="Times New Roman" w:hAnsi="Times New Roman" w:cs="Times New Roman"/>
                <w:sz w:val="24"/>
                <w:szCs w:val="28"/>
              </w:rPr>
              <w:t xml:space="preserve"> of release on vulnerable or localized parts of the ecosystem, this preparation should be considered and handled as if it displayed potential environmental hazards, and treated in consequence with all possible precaution</w:t>
            </w:r>
          </w:p>
        </w:tc>
      </w:tr>
    </w:tbl>
    <w:p w14:paraId="666DEB6B" w14:textId="77777777" w:rsidR="008C0ABE" w:rsidRDefault="008C0ABE" w:rsidP="000C1E4D">
      <w:pPr>
        <w:tabs>
          <w:tab w:val="right" w:pos="9360"/>
        </w:tabs>
        <w:rPr>
          <w:rFonts w:ascii="Times New Roman" w:hAnsi="Times New Roman" w:cs="Times New Roman"/>
          <w:b/>
          <w:sz w:val="28"/>
          <w:szCs w:val="28"/>
          <w:u w:val="single"/>
        </w:rPr>
      </w:pPr>
    </w:p>
    <w:p w14:paraId="21ED539F" w14:textId="77777777" w:rsidR="00D24B9B" w:rsidRDefault="006D6B9D"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13: DISPOSAL CONSIDERATIONS</w:t>
      </w:r>
    </w:p>
    <w:tbl>
      <w:tblPr>
        <w:tblStyle w:val="TableGrid"/>
        <w:tblW w:w="0" w:type="auto"/>
        <w:tblLook w:val="04A0" w:firstRow="1" w:lastRow="0" w:firstColumn="1" w:lastColumn="0" w:noHBand="0" w:noVBand="1"/>
      </w:tblPr>
      <w:tblGrid>
        <w:gridCol w:w="3392"/>
        <w:gridCol w:w="7398"/>
      </w:tblGrid>
      <w:tr w:rsidR="002540F2" w14:paraId="2066949E" w14:textId="77777777" w:rsidTr="009C0FC9">
        <w:tc>
          <w:tcPr>
            <w:tcW w:w="3438" w:type="dxa"/>
          </w:tcPr>
          <w:p w14:paraId="28ADB5E2" w14:textId="77777777" w:rsidR="002540F2" w:rsidRPr="009C0FC9" w:rsidRDefault="009C0FC9"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Waste Disposal Methods</w:t>
            </w:r>
          </w:p>
        </w:tc>
        <w:tc>
          <w:tcPr>
            <w:tcW w:w="7560" w:type="dxa"/>
          </w:tcPr>
          <w:p w14:paraId="2B275EA4" w14:textId="77777777" w:rsidR="002540F2" w:rsidRDefault="009C0FC9"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Dispose </w:t>
            </w:r>
            <w:proofErr w:type="gramStart"/>
            <w:r>
              <w:rPr>
                <w:rFonts w:ascii="Times New Roman" w:hAnsi="Times New Roman" w:cs="Times New Roman"/>
                <w:sz w:val="24"/>
                <w:szCs w:val="28"/>
              </w:rPr>
              <w:t>of</w:t>
            </w:r>
            <w:proofErr w:type="gramEnd"/>
            <w:r>
              <w:rPr>
                <w:rFonts w:ascii="Times New Roman" w:hAnsi="Times New Roman" w:cs="Times New Roman"/>
                <w:sz w:val="24"/>
                <w:szCs w:val="28"/>
              </w:rPr>
              <w:t xml:space="preserve"> in accordance with local regulations.  Do not empty into drains.</w:t>
            </w:r>
          </w:p>
        </w:tc>
      </w:tr>
      <w:tr w:rsidR="002540F2" w14:paraId="554FB7EF" w14:textId="77777777" w:rsidTr="009C0FC9">
        <w:tc>
          <w:tcPr>
            <w:tcW w:w="3438" w:type="dxa"/>
          </w:tcPr>
          <w:p w14:paraId="1A603F7A" w14:textId="77777777" w:rsidR="002540F2" w:rsidRPr="002540F2" w:rsidRDefault="009C0FC9"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Contaminated Packaging</w:t>
            </w:r>
          </w:p>
        </w:tc>
        <w:tc>
          <w:tcPr>
            <w:tcW w:w="7560" w:type="dxa"/>
          </w:tcPr>
          <w:p w14:paraId="796FE922" w14:textId="77777777" w:rsidR="002540F2" w:rsidRDefault="009C0FC9" w:rsidP="000C1E4D">
            <w:pPr>
              <w:tabs>
                <w:tab w:val="right" w:pos="9360"/>
              </w:tabs>
              <w:rPr>
                <w:rFonts w:ascii="Times New Roman" w:hAnsi="Times New Roman" w:cs="Times New Roman"/>
                <w:sz w:val="24"/>
                <w:szCs w:val="28"/>
              </w:rPr>
            </w:pPr>
            <w:r>
              <w:rPr>
                <w:rFonts w:ascii="Times New Roman" w:hAnsi="Times New Roman" w:cs="Times New Roman"/>
                <w:sz w:val="24"/>
                <w:szCs w:val="28"/>
              </w:rPr>
              <w:t>Do not re-use empty containers</w:t>
            </w:r>
          </w:p>
        </w:tc>
      </w:tr>
    </w:tbl>
    <w:p w14:paraId="6E502BF4" w14:textId="77777777" w:rsidR="008C0ABE" w:rsidRDefault="008C0ABE" w:rsidP="000C1E4D">
      <w:pPr>
        <w:tabs>
          <w:tab w:val="right" w:pos="9360"/>
        </w:tabs>
        <w:rPr>
          <w:rFonts w:ascii="Times New Roman" w:hAnsi="Times New Roman" w:cs="Times New Roman"/>
          <w:b/>
          <w:sz w:val="28"/>
          <w:szCs w:val="28"/>
          <w:u w:val="single"/>
        </w:rPr>
      </w:pPr>
    </w:p>
    <w:p w14:paraId="14B33192" w14:textId="77777777" w:rsidR="002540F2" w:rsidRDefault="009C0FC9"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14: TRANSPORT INFORMATION</w:t>
      </w:r>
    </w:p>
    <w:tbl>
      <w:tblPr>
        <w:tblStyle w:val="TableGrid"/>
        <w:tblW w:w="0" w:type="auto"/>
        <w:tblLook w:val="04A0" w:firstRow="1" w:lastRow="0" w:firstColumn="1" w:lastColumn="0" w:noHBand="0" w:noVBand="1"/>
      </w:tblPr>
      <w:tblGrid>
        <w:gridCol w:w="4695"/>
        <w:gridCol w:w="6095"/>
      </w:tblGrid>
      <w:tr w:rsidR="00945D3F" w14:paraId="727DF343" w14:textId="77777777" w:rsidTr="00582CF6">
        <w:trPr>
          <w:trHeight w:val="926"/>
        </w:trPr>
        <w:tc>
          <w:tcPr>
            <w:tcW w:w="4788" w:type="dxa"/>
          </w:tcPr>
          <w:p w14:paraId="39816051" w14:textId="77777777" w:rsidR="00582CF6" w:rsidRPr="00945D3F" w:rsidRDefault="009C0FC9"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DOT</w:t>
            </w:r>
          </w:p>
        </w:tc>
        <w:tc>
          <w:tcPr>
            <w:tcW w:w="6210" w:type="dxa"/>
          </w:tcPr>
          <w:p w14:paraId="3358D8B2" w14:textId="77777777" w:rsidR="00582CF6" w:rsidRDefault="00977209"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Regulated</w:t>
            </w:r>
          </w:p>
        </w:tc>
      </w:tr>
    </w:tbl>
    <w:p w14:paraId="64EA3FEF" w14:textId="77777777" w:rsidR="008C0ABE" w:rsidRDefault="008C0ABE" w:rsidP="000C1E4D">
      <w:pPr>
        <w:tabs>
          <w:tab w:val="right" w:pos="9360"/>
        </w:tabs>
        <w:rPr>
          <w:rFonts w:ascii="Times New Roman" w:hAnsi="Times New Roman" w:cs="Times New Roman"/>
          <w:b/>
          <w:sz w:val="28"/>
          <w:szCs w:val="28"/>
          <w:u w:val="single"/>
        </w:rPr>
      </w:pPr>
    </w:p>
    <w:p w14:paraId="09A39190" w14:textId="77777777" w:rsidR="00945D3F" w:rsidRDefault="00602E79" w:rsidP="000C1E4D">
      <w:pPr>
        <w:tabs>
          <w:tab w:val="right" w:pos="9360"/>
        </w:tabs>
        <w:rPr>
          <w:rFonts w:ascii="Times New Roman" w:hAnsi="Times New Roman" w:cs="Times New Roman"/>
          <w:sz w:val="24"/>
          <w:szCs w:val="28"/>
        </w:rPr>
      </w:pPr>
      <w:r>
        <w:rPr>
          <w:rFonts w:ascii="Times New Roman" w:hAnsi="Times New Roman" w:cs="Times New Roman"/>
          <w:b/>
          <w:sz w:val="28"/>
          <w:szCs w:val="28"/>
          <w:u w:val="single"/>
        </w:rPr>
        <w:t>SECTION 15: REGULATORY INFORMATION</w:t>
      </w:r>
    </w:p>
    <w:tbl>
      <w:tblPr>
        <w:tblStyle w:val="TableGrid"/>
        <w:tblW w:w="0" w:type="auto"/>
        <w:tblLook w:val="04A0" w:firstRow="1" w:lastRow="0" w:firstColumn="1" w:lastColumn="0" w:noHBand="0" w:noVBand="1"/>
      </w:tblPr>
      <w:tblGrid>
        <w:gridCol w:w="2867"/>
        <w:gridCol w:w="1929"/>
        <w:gridCol w:w="527"/>
        <w:gridCol w:w="80"/>
        <w:gridCol w:w="2024"/>
        <w:gridCol w:w="3363"/>
      </w:tblGrid>
      <w:tr w:rsidR="00A62E22" w14:paraId="10F8CBAB" w14:textId="77777777" w:rsidTr="003D2224">
        <w:tc>
          <w:tcPr>
            <w:tcW w:w="10998" w:type="dxa"/>
            <w:gridSpan w:val="6"/>
          </w:tcPr>
          <w:p w14:paraId="6313FDB4" w14:textId="77777777" w:rsidR="00A62E22" w:rsidRPr="00A62E22" w:rsidRDefault="00602E79" w:rsidP="000C1E4D">
            <w:pPr>
              <w:tabs>
                <w:tab w:val="right" w:pos="9360"/>
              </w:tabs>
              <w:rPr>
                <w:rFonts w:ascii="Times New Roman" w:hAnsi="Times New Roman" w:cs="Times New Roman"/>
                <w:sz w:val="24"/>
                <w:szCs w:val="28"/>
              </w:rPr>
            </w:pPr>
            <w:r>
              <w:rPr>
                <w:rFonts w:ascii="Times New Roman" w:hAnsi="Times New Roman" w:cs="Times New Roman"/>
                <w:b/>
                <w:sz w:val="24"/>
                <w:szCs w:val="28"/>
              </w:rPr>
              <w:t>International Inventories</w:t>
            </w:r>
          </w:p>
        </w:tc>
      </w:tr>
      <w:tr w:rsidR="00253F7A" w14:paraId="0E208A87" w14:textId="77777777" w:rsidTr="00253F7A">
        <w:tc>
          <w:tcPr>
            <w:tcW w:w="7578" w:type="dxa"/>
            <w:gridSpan w:val="5"/>
          </w:tcPr>
          <w:p w14:paraId="33AA1A77"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lastRenderedPageBreak/>
              <w:t>TSCA (United States Toxic Substances Control Act Section 8(b) Inventory)</w:t>
            </w:r>
          </w:p>
        </w:tc>
        <w:tc>
          <w:tcPr>
            <w:tcW w:w="3420" w:type="dxa"/>
          </w:tcPr>
          <w:p w14:paraId="1FC61BAD"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Complies</w:t>
            </w:r>
          </w:p>
        </w:tc>
      </w:tr>
      <w:tr w:rsidR="00253F7A" w14:paraId="4666F9D3" w14:textId="77777777" w:rsidTr="00253F7A">
        <w:trPr>
          <w:trHeight w:val="611"/>
        </w:trPr>
        <w:tc>
          <w:tcPr>
            <w:tcW w:w="7578" w:type="dxa"/>
            <w:gridSpan w:val="5"/>
          </w:tcPr>
          <w:p w14:paraId="116F05E2"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DSL/NDSL (Canadian Domestic Substances List/Non-Domestic Substances List)</w:t>
            </w:r>
          </w:p>
        </w:tc>
        <w:tc>
          <w:tcPr>
            <w:tcW w:w="3420" w:type="dxa"/>
          </w:tcPr>
          <w:p w14:paraId="6B41625A"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Complies</w:t>
            </w:r>
          </w:p>
        </w:tc>
      </w:tr>
      <w:tr w:rsidR="00253F7A" w14:paraId="56433975" w14:textId="77777777" w:rsidTr="00253F7A">
        <w:tc>
          <w:tcPr>
            <w:tcW w:w="7578" w:type="dxa"/>
            <w:gridSpan w:val="5"/>
          </w:tcPr>
          <w:p w14:paraId="778AF97A"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EINECS/ELINCS (European Inventory of Existing Commercial Chemical Substances/EU List of Notified Chemical Substances)</w:t>
            </w:r>
          </w:p>
        </w:tc>
        <w:tc>
          <w:tcPr>
            <w:tcW w:w="3420" w:type="dxa"/>
          </w:tcPr>
          <w:p w14:paraId="2991B7C1"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Complies</w:t>
            </w:r>
          </w:p>
        </w:tc>
      </w:tr>
      <w:tr w:rsidR="00253F7A" w14:paraId="3F88CC2A" w14:textId="77777777" w:rsidTr="00253F7A">
        <w:tc>
          <w:tcPr>
            <w:tcW w:w="7578" w:type="dxa"/>
            <w:gridSpan w:val="5"/>
          </w:tcPr>
          <w:p w14:paraId="6C002F3E"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ENCS (Japan Existing and New Chemical Substances)</w:t>
            </w:r>
          </w:p>
        </w:tc>
        <w:tc>
          <w:tcPr>
            <w:tcW w:w="3420" w:type="dxa"/>
          </w:tcPr>
          <w:p w14:paraId="5E215362"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Determined</w:t>
            </w:r>
          </w:p>
        </w:tc>
      </w:tr>
      <w:tr w:rsidR="00253F7A" w14:paraId="5B1FE0E8" w14:textId="77777777" w:rsidTr="00253F7A">
        <w:tc>
          <w:tcPr>
            <w:tcW w:w="7578" w:type="dxa"/>
            <w:gridSpan w:val="5"/>
          </w:tcPr>
          <w:p w14:paraId="7E0D40DE"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IECSC (China Inventory of Existing Chemical Substances)</w:t>
            </w:r>
          </w:p>
        </w:tc>
        <w:tc>
          <w:tcPr>
            <w:tcW w:w="3420" w:type="dxa"/>
          </w:tcPr>
          <w:p w14:paraId="5D7E8E24"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Determined</w:t>
            </w:r>
          </w:p>
        </w:tc>
      </w:tr>
      <w:tr w:rsidR="00253F7A" w14:paraId="0D871CB6" w14:textId="77777777" w:rsidTr="00253F7A">
        <w:tc>
          <w:tcPr>
            <w:tcW w:w="7578" w:type="dxa"/>
            <w:gridSpan w:val="5"/>
          </w:tcPr>
          <w:p w14:paraId="7103F859"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KECL (Korean Existing and Evaluated Chemical Substances)</w:t>
            </w:r>
          </w:p>
        </w:tc>
        <w:tc>
          <w:tcPr>
            <w:tcW w:w="3420" w:type="dxa"/>
          </w:tcPr>
          <w:p w14:paraId="405B66E4" w14:textId="77777777" w:rsidR="00253F7A" w:rsidRPr="00253F7A" w:rsidRDefault="00253F7A"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Determined</w:t>
            </w:r>
          </w:p>
        </w:tc>
      </w:tr>
      <w:tr w:rsidR="00253F7A" w14:paraId="41492C1C" w14:textId="77777777" w:rsidTr="00253F7A">
        <w:tc>
          <w:tcPr>
            <w:tcW w:w="7578" w:type="dxa"/>
            <w:gridSpan w:val="5"/>
          </w:tcPr>
          <w:p w14:paraId="13652A77"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PICCS (Philippines Inventory of Chemicals and Chemical Substances)</w:t>
            </w:r>
          </w:p>
        </w:tc>
        <w:tc>
          <w:tcPr>
            <w:tcW w:w="3420" w:type="dxa"/>
          </w:tcPr>
          <w:p w14:paraId="2B1AE17C" w14:textId="77777777" w:rsidR="00253F7A"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Determined</w:t>
            </w:r>
          </w:p>
        </w:tc>
      </w:tr>
      <w:tr w:rsidR="00253F7A" w14:paraId="20E25FA5" w14:textId="77777777" w:rsidTr="00253F7A">
        <w:tc>
          <w:tcPr>
            <w:tcW w:w="7578" w:type="dxa"/>
            <w:gridSpan w:val="5"/>
          </w:tcPr>
          <w:p w14:paraId="2F2E14C0" w14:textId="77777777" w:rsidR="00253F7A" w:rsidRDefault="00253F7A"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AICS (Australian Inventory of Chemical Substances)</w:t>
            </w:r>
          </w:p>
        </w:tc>
        <w:tc>
          <w:tcPr>
            <w:tcW w:w="3420" w:type="dxa"/>
          </w:tcPr>
          <w:p w14:paraId="15DED6C7" w14:textId="77777777" w:rsidR="00253F7A"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Complies</w:t>
            </w:r>
          </w:p>
        </w:tc>
      </w:tr>
      <w:tr w:rsidR="00B20FA8" w14:paraId="21CE01E1" w14:textId="77777777" w:rsidTr="00B20FA8">
        <w:tc>
          <w:tcPr>
            <w:tcW w:w="2898" w:type="dxa"/>
          </w:tcPr>
          <w:p w14:paraId="277BFE21"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U.S. Federal Regulations SARA 313</w:t>
            </w:r>
          </w:p>
        </w:tc>
        <w:tc>
          <w:tcPr>
            <w:tcW w:w="8100" w:type="dxa"/>
            <w:gridSpan w:val="5"/>
          </w:tcPr>
          <w:p w14:paraId="5AD112E0" w14:textId="77777777" w:rsidR="00B20FA8"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Section 313 of Title III of the Superfund Amendments and Reauthorization Act of 1986</w:t>
            </w:r>
            <w:r w:rsidR="002510D5">
              <w:rPr>
                <w:rFonts w:ascii="Times New Roman" w:hAnsi="Times New Roman" w:cs="Times New Roman"/>
                <w:sz w:val="24"/>
                <w:szCs w:val="28"/>
              </w:rPr>
              <w:t xml:space="preserve"> (SARA).  This product</w:t>
            </w:r>
            <w:r w:rsidR="004E6369">
              <w:rPr>
                <w:rFonts w:ascii="Times New Roman" w:hAnsi="Times New Roman" w:cs="Times New Roman"/>
                <w:sz w:val="24"/>
                <w:szCs w:val="28"/>
              </w:rPr>
              <w:t xml:space="preserve"> </w:t>
            </w:r>
            <w:r w:rsidR="00F8152F">
              <w:rPr>
                <w:rFonts w:ascii="Times New Roman" w:hAnsi="Times New Roman" w:cs="Times New Roman"/>
                <w:sz w:val="24"/>
                <w:szCs w:val="28"/>
              </w:rPr>
              <w:t xml:space="preserve">does not </w:t>
            </w:r>
            <w:r>
              <w:rPr>
                <w:rFonts w:ascii="Times New Roman" w:hAnsi="Times New Roman" w:cs="Times New Roman"/>
                <w:sz w:val="24"/>
                <w:szCs w:val="28"/>
              </w:rPr>
              <w:t>contain</w:t>
            </w:r>
            <w:r w:rsidR="002510D5">
              <w:rPr>
                <w:rFonts w:ascii="Times New Roman" w:hAnsi="Times New Roman" w:cs="Times New Roman"/>
                <w:sz w:val="24"/>
                <w:szCs w:val="28"/>
              </w:rPr>
              <w:t xml:space="preserve"> </w:t>
            </w:r>
            <w:r w:rsidR="00F8152F">
              <w:rPr>
                <w:rFonts w:ascii="Times New Roman" w:hAnsi="Times New Roman" w:cs="Times New Roman"/>
                <w:sz w:val="24"/>
                <w:szCs w:val="28"/>
              </w:rPr>
              <w:t>any chemicals which are</w:t>
            </w:r>
            <w:r>
              <w:rPr>
                <w:rFonts w:ascii="Times New Roman" w:hAnsi="Times New Roman" w:cs="Times New Roman"/>
                <w:sz w:val="24"/>
                <w:szCs w:val="28"/>
              </w:rPr>
              <w:t xml:space="preserve"> subject to the reporting requirements of the Act and Title 40 of the Code of Federal Regulations, Part 372</w:t>
            </w:r>
          </w:p>
        </w:tc>
      </w:tr>
      <w:tr w:rsidR="00B20FA8" w14:paraId="42189794" w14:textId="77777777" w:rsidTr="003D2224">
        <w:tc>
          <w:tcPr>
            <w:tcW w:w="10998" w:type="dxa"/>
            <w:gridSpan w:val="6"/>
          </w:tcPr>
          <w:p w14:paraId="772ADACB"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SARA 311/312 Hazard Categories</w:t>
            </w:r>
          </w:p>
        </w:tc>
      </w:tr>
      <w:tr w:rsidR="00B20FA8" w14:paraId="338D5BE5" w14:textId="77777777" w:rsidTr="00DD106F">
        <w:tc>
          <w:tcPr>
            <w:tcW w:w="5418" w:type="dxa"/>
            <w:gridSpan w:val="3"/>
          </w:tcPr>
          <w:p w14:paraId="447BF017"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Acute Health Hazard</w:t>
            </w:r>
          </w:p>
        </w:tc>
        <w:tc>
          <w:tcPr>
            <w:tcW w:w="5580" w:type="dxa"/>
            <w:gridSpan w:val="3"/>
          </w:tcPr>
          <w:p w14:paraId="61B68EB3" w14:textId="77777777" w:rsidR="00B20FA8" w:rsidRPr="00B20FA8" w:rsidRDefault="00F91918"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06B79DAA" w14:textId="77777777" w:rsidTr="00DD106F">
        <w:tc>
          <w:tcPr>
            <w:tcW w:w="5418" w:type="dxa"/>
            <w:gridSpan w:val="3"/>
          </w:tcPr>
          <w:p w14:paraId="510B2520"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Chronic Health Hazard</w:t>
            </w:r>
          </w:p>
        </w:tc>
        <w:tc>
          <w:tcPr>
            <w:tcW w:w="5580" w:type="dxa"/>
            <w:gridSpan w:val="3"/>
          </w:tcPr>
          <w:p w14:paraId="339C1AA9" w14:textId="77777777" w:rsidR="00B20FA8"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355BA384" w14:textId="77777777" w:rsidTr="00DD106F">
        <w:tc>
          <w:tcPr>
            <w:tcW w:w="5418" w:type="dxa"/>
            <w:gridSpan w:val="3"/>
          </w:tcPr>
          <w:p w14:paraId="4D28352F"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Fire Hazard</w:t>
            </w:r>
          </w:p>
        </w:tc>
        <w:tc>
          <w:tcPr>
            <w:tcW w:w="5580" w:type="dxa"/>
            <w:gridSpan w:val="3"/>
          </w:tcPr>
          <w:p w14:paraId="1A8D2F48" w14:textId="77777777" w:rsidR="00B20FA8" w:rsidRPr="00B20FA8" w:rsidRDefault="00F50B20"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769A91DC" w14:textId="77777777" w:rsidTr="00DD106F">
        <w:tc>
          <w:tcPr>
            <w:tcW w:w="5418" w:type="dxa"/>
            <w:gridSpan w:val="3"/>
          </w:tcPr>
          <w:p w14:paraId="179CC7F0"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Sudden Release of Pressure Hazard</w:t>
            </w:r>
          </w:p>
        </w:tc>
        <w:tc>
          <w:tcPr>
            <w:tcW w:w="5580" w:type="dxa"/>
            <w:gridSpan w:val="3"/>
          </w:tcPr>
          <w:p w14:paraId="74AEF283" w14:textId="77777777" w:rsidR="00B20FA8" w:rsidRPr="00B20FA8" w:rsidRDefault="00B20FA8"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2BE1CEDC" w14:textId="77777777" w:rsidTr="00DD106F">
        <w:tc>
          <w:tcPr>
            <w:tcW w:w="5418" w:type="dxa"/>
            <w:gridSpan w:val="3"/>
          </w:tcPr>
          <w:p w14:paraId="22DA91F2" w14:textId="77777777" w:rsidR="00B20FA8" w:rsidRDefault="00B20FA8"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Reactive Hazard</w:t>
            </w:r>
          </w:p>
        </w:tc>
        <w:tc>
          <w:tcPr>
            <w:tcW w:w="5580" w:type="dxa"/>
            <w:gridSpan w:val="3"/>
          </w:tcPr>
          <w:p w14:paraId="361DAF7B" w14:textId="77777777" w:rsidR="00B20FA8" w:rsidRPr="00B20FA8" w:rsidRDefault="00B93A03" w:rsidP="000C1E4D">
            <w:pPr>
              <w:tabs>
                <w:tab w:val="right" w:pos="9360"/>
              </w:tabs>
              <w:rPr>
                <w:rFonts w:ascii="Times New Roman" w:hAnsi="Times New Roman" w:cs="Times New Roman"/>
                <w:sz w:val="24"/>
                <w:szCs w:val="28"/>
              </w:rPr>
            </w:pPr>
            <w:r>
              <w:rPr>
                <w:rFonts w:ascii="Times New Roman" w:hAnsi="Times New Roman" w:cs="Times New Roman"/>
                <w:sz w:val="24"/>
                <w:szCs w:val="28"/>
              </w:rPr>
              <w:t>No</w:t>
            </w:r>
          </w:p>
        </w:tc>
      </w:tr>
      <w:tr w:rsidR="00B20FA8" w14:paraId="23B9EF91" w14:textId="77777777" w:rsidTr="003D2224">
        <w:tc>
          <w:tcPr>
            <w:tcW w:w="10998" w:type="dxa"/>
            <w:gridSpan w:val="6"/>
          </w:tcPr>
          <w:p w14:paraId="10C9AB36" w14:textId="77777777" w:rsidR="00B20FA8" w:rsidRDefault="00B20FA8" w:rsidP="000C1E4D">
            <w:pPr>
              <w:tabs>
                <w:tab w:val="right" w:pos="9360"/>
              </w:tabs>
              <w:rPr>
                <w:rFonts w:ascii="Times New Roman" w:hAnsi="Times New Roman" w:cs="Times New Roman"/>
                <w:b/>
                <w:sz w:val="24"/>
                <w:szCs w:val="28"/>
              </w:rPr>
            </w:pPr>
          </w:p>
        </w:tc>
      </w:tr>
      <w:tr w:rsidR="00DD106F" w14:paraId="4A3C6CDF" w14:textId="77777777" w:rsidTr="00BB577D">
        <w:tc>
          <w:tcPr>
            <w:tcW w:w="5499" w:type="dxa"/>
            <w:gridSpan w:val="4"/>
          </w:tcPr>
          <w:p w14:paraId="2F2842F3" w14:textId="77777777" w:rsidR="00DD106F" w:rsidRDefault="00DD106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FEMA High Priority Substances</w:t>
            </w:r>
          </w:p>
        </w:tc>
        <w:tc>
          <w:tcPr>
            <w:tcW w:w="5499" w:type="dxa"/>
            <w:gridSpan w:val="2"/>
          </w:tcPr>
          <w:p w14:paraId="369D43BD" w14:textId="77777777" w:rsidR="00DD106F" w:rsidRPr="00DD106F" w:rsidRDefault="00DD106F" w:rsidP="000C1E4D">
            <w:pPr>
              <w:tabs>
                <w:tab w:val="right" w:pos="9360"/>
              </w:tabs>
              <w:rPr>
                <w:rFonts w:ascii="Times New Roman" w:hAnsi="Times New Roman" w:cs="Times New Roman"/>
                <w:sz w:val="24"/>
                <w:szCs w:val="28"/>
              </w:rPr>
            </w:pPr>
            <w:r>
              <w:rPr>
                <w:rFonts w:ascii="Times New Roman" w:hAnsi="Times New Roman" w:cs="Times New Roman"/>
                <w:sz w:val="24"/>
                <w:szCs w:val="28"/>
              </w:rPr>
              <w:t>Not Applicable</w:t>
            </w:r>
          </w:p>
        </w:tc>
      </w:tr>
      <w:tr w:rsidR="00DD106F" w14:paraId="51DC6165" w14:textId="77777777" w:rsidTr="003D2224">
        <w:tc>
          <w:tcPr>
            <w:tcW w:w="10998" w:type="dxa"/>
            <w:gridSpan w:val="6"/>
          </w:tcPr>
          <w:p w14:paraId="0B297E3B" w14:textId="77777777" w:rsidR="00DD106F" w:rsidRDefault="00DD106F" w:rsidP="000C1E4D">
            <w:pPr>
              <w:tabs>
                <w:tab w:val="right" w:pos="9360"/>
              </w:tabs>
              <w:rPr>
                <w:rFonts w:ascii="Times New Roman" w:hAnsi="Times New Roman" w:cs="Times New Roman"/>
                <w:b/>
                <w:sz w:val="24"/>
                <w:szCs w:val="28"/>
              </w:rPr>
            </w:pPr>
          </w:p>
        </w:tc>
      </w:tr>
      <w:tr w:rsidR="00DD106F" w14:paraId="0050C4C4" w14:textId="77777777" w:rsidTr="00DD106F">
        <w:tc>
          <w:tcPr>
            <w:tcW w:w="4878" w:type="dxa"/>
            <w:gridSpan w:val="2"/>
          </w:tcPr>
          <w:p w14:paraId="0E912FDE" w14:textId="77777777" w:rsidR="00DD106F" w:rsidRDefault="00DD106F" w:rsidP="000C1E4D">
            <w:pPr>
              <w:tabs>
                <w:tab w:val="right" w:pos="9360"/>
              </w:tabs>
              <w:rPr>
                <w:rFonts w:ascii="Times New Roman" w:hAnsi="Times New Roman" w:cs="Times New Roman"/>
                <w:b/>
                <w:sz w:val="24"/>
                <w:szCs w:val="28"/>
              </w:rPr>
            </w:pPr>
            <w:r>
              <w:rPr>
                <w:rFonts w:ascii="Times New Roman" w:hAnsi="Times New Roman" w:cs="Times New Roman"/>
                <w:b/>
                <w:sz w:val="24"/>
                <w:szCs w:val="28"/>
              </w:rPr>
              <w:t>California Proposition 65</w:t>
            </w:r>
          </w:p>
        </w:tc>
        <w:tc>
          <w:tcPr>
            <w:tcW w:w="6120" w:type="dxa"/>
            <w:gridSpan w:val="4"/>
          </w:tcPr>
          <w:p w14:paraId="72E618C2" w14:textId="77777777" w:rsidR="00DD106F" w:rsidRPr="00DD106F" w:rsidRDefault="007F715C" w:rsidP="000C1E4D">
            <w:pPr>
              <w:tabs>
                <w:tab w:val="right" w:pos="9360"/>
              </w:tabs>
              <w:rPr>
                <w:rFonts w:ascii="Times New Roman" w:hAnsi="Times New Roman" w:cs="Times New Roman"/>
                <w:sz w:val="24"/>
                <w:szCs w:val="28"/>
              </w:rPr>
            </w:pPr>
            <w:r>
              <w:rPr>
                <w:rFonts w:ascii="Times New Roman" w:hAnsi="Times New Roman" w:cs="Times New Roman"/>
                <w:sz w:val="24"/>
                <w:szCs w:val="28"/>
              </w:rPr>
              <w:t xml:space="preserve">This </w:t>
            </w:r>
            <w:r w:rsidR="00032C8B">
              <w:rPr>
                <w:rFonts w:ascii="Times New Roman" w:hAnsi="Times New Roman" w:cs="Times New Roman"/>
                <w:sz w:val="24"/>
                <w:szCs w:val="28"/>
              </w:rPr>
              <w:t xml:space="preserve">product </w:t>
            </w:r>
            <w:r w:rsidR="00333E8F">
              <w:rPr>
                <w:rFonts w:ascii="Times New Roman" w:hAnsi="Times New Roman" w:cs="Times New Roman"/>
                <w:sz w:val="24"/>
                <w:szCs w:val="28"/>
              </w:rPr>
              <w:t>does not contain any Proposition 65 chemicals</w:t>
            </w:r>
            <w:r w:rsidR="00A8689B">
              <w:rPr>
                <w:rFonts w:ascii="Times New Roman" w:hAnsi="Times New Roman" w:cs="Times New Roman"/>
                <w:sz w:val="24"/>
                <w:szCs w:val="28"/>
              </w:rPr>
              <w:t>.</w:t>
            </w:r>
          </w:p>
        </w:tc>
      </w:tr>
    </w:tbl>
    <w:p w14:paraId="3599311A" w14:textId="77777777" w:rsidR="008C0ABE" w:rsidRDefault="008C0ABE" w:rsidP="003E7C61">
      <w:pPr>
        <w:tabs>
          <w:tab w:val="right" w:pos="9360"/>
        </w:tabs>
        <w:rPr>
          <w:rFonts w:ascii="Times New Roman" w:hAnsi="Times New Roman" w:cs="Times New Roman"/>
          <w:b/>
          <w:sz w:val="28"/>
          <w:szCs w:val="28"/>
          <w:u w:val="single"/>
        </w:rPr>
      </w:pPr>
    </w:p>
    <w:p w14:paraId="50FD7821" w14:textId="77777777" w:rsidR="00C36330" w:rsidRPr="00DD106F" w:rsidRDefault="00DD106F" w:rsidP="00C36330">
      <w:pPr>
        <w:tabs>
          <w:tab w:val="right" w:pos="9360"/>
        </w:tabs>
        <w:rPr>
          <w:rFonts w:ascii="Times New Roman" w:hAnsi="Times New Roman" w:cs="Times New Roman"/>
          <w:b/>
          <w:sz w:val="24"/>
          <w:szCs w:val="28"/>
          <w:u w:val="single"/>
        </w:rPr>
      </w:pPr>
      <w:r>
        <w:rPr>
          <w:rFonts w:ascii="Times New Roman" w:hAnsi="Times New Roman" w:cs="Times New Roman"/>
          <w:b/>
          <w:sz w:val="28"/>
          <w:szCs w:val="28"/>
          <w:u w:val="single"/>
        </w:rPr>
        <w:t>SECTION 16: OTHER INFORMATION</w:t>
      </w:r>
    </w:p>
    <w:p w14:paraId="26F66F5E" w14:textId="1A652E98" w:rsidR="00FF3C8C" w:rsidRDefault="00F30E72" w:rsidP="00C36330">
      <w:pPr>
        <w:tabs>
          <w:tab w:val="right" w:pos="9360"/>
        </w:tabs>
        <w:jc w:val="center"/>
        <w:rPr>
          <w:rFonts w:ascii="Times New Roman" w:hAnsi="Times New Roman" w:cs="Times New Roman"/>
          <w:sz w:val="24"/>
          <w:szCs w:val="28"/>
        </w:rPr>
      </w:pPr>
      <w:r>
        <w:rPr>
          <w:rFonts w:ascii="Times New Roman" w:hAnsi="Times New Roman" w:cs="Times New Roman"/>
          <w:sz w:val="24"/>
          <w:szCs w:val="28"/>
        </w:rPr>
        <w:t xml:space="preserve">Prepared By:                               </w:t>
      </w:r>
      <w:r w:rsidR="00FF3C8C">
        <w:rPr>
          <w:rFonts w:ascii="Times New Roman" w:hAnsi="Times New Roman" w:cs="Times New Roman"/>
          <w:sz w:val="24"/>
          <w:szCs w:val="28"/>
        </w:rPr>
        <w:t xml:space="preserve"> </w:t>
      </w:r>
      <w:r w:rsidR="00997816">
        <w:rPr>
          <w:rFonts w:ascii="Times New Roman" w:hAnsi="Times New Roman" w:cs="Times New Roman"/>
          <w:sz w:val="24"/>
          <w:szCs w:val="28"/>
        </w:rPr>
        <w:t>0</w:t>
      </w:r>
      <w:r w:rsidR="00846CC1">
        <w:rPr>
          <w:rFonts w:ascii="Times New Roman" w:hAnsi="Times New Roman" w:cs="Times New Roman"/>
          <w:sz w:val="24"/>
          <w:szCs w:val="28"/>
        </w:rPr>
        <w:t>7</w:t>
      </w:r>
      <w:r w:rsidR="00F16CEF">
        <w:rPr>
          <w:rFonts w:ascii="Times New Roman" w:hAnsi="Times New Roman" w:cs="Times New Roman"/>
          <w:sz w:val="24"/>
          <w:szCs w:val="28"/>
        </w:rPr>
        <w:t>/</w:t>
      </w:r>
      <w:r w:rsidR="00846CC1">
        <w:rPr>
          <w:rFonts w:ascii="Times New Roman" w:hAnsi="Times New Roman" w:cs="Times New Roman"/>
          <w:sz w:val="24"/>
          <w:szCs w:val="28"/>
        </w:rPr>
        <w:t>19</w:t>
      </w:r>
      <w:r w:rsidR="00E418AB">
        <w:rPr>
          <w:rFonts w:ascii="Times New Roman" w:hAnsi="Times New Roman" w:cs="Times New Roman"/>
          <w:sz w:val="24"/>
          <w:szCs w:val="28"/>
        </w:rPr>
        <w:t>/202</w:t>
      </w:r>
      <w:r w:rsidR="00846CC1">
        <w:rPr>
          <w:rFonts w:ascii="Times New Roman" w:hAnsi="Times New Roman" w:cs="Times New Roman"/>
          <w:sz w:val="24"/>
          <w:szCs w:val="28"/>
        </w:rPr>
        <w:t>3</w:t>
      </w:r>
      <w:r w:rsidR="00FF3C8C">
        <w:rPr>
          <w:rFonts w:ascii="Times New Roman" w:hAnsi="Times New Roman" w:cs="Times New Roman"/>
          <w:sz w:val="24"/>
          <w:szCs w:val="28"/>
        </w:rPr>
        <w:t xml:space="preserve"> Revision 1.0</w:t>
      </w:r>
    </w:p>
    <w:p w14:paraId="571B39C5" w14:textId="17A30684" w:rsidR="00FF3C8C" w:rsidRDefault="00AE1C97" w:rsidP="00FF3C8C">
      <w:pPr>
        <w:tabs>
          <w:tab w:val="right" w:pos="9360"/>
        </w:tabs>
        <w:jc w:val="center"/>
        <w:rPr>
          <w:rFonts w:ascii="Times New Roman" w:hAnsi="Times New Roman" w:cs="Times New Roman"/>
          <w:sz w:val="24"/>
          <w:szCs w:val="28"/>
        </w:rPr>
      </w:pPr>
      <w:r>
        <w:rPr>
          <w:rFonts w:ascii="Times New Roman" w:hAnsi="Times New Roman" w:cs="Times New Roman"/>
          <w:sz w:val="24"/>
          <w:szCs w:val="28"/>
        </w:rPr>
        <w:t xml:space="preserve">      </w:t>
      </w:r>
      <w:r w:rsidR="00FF3C8C" w:rsidRPr="003154E6">
        <w:rPr>
          <w:rFonts w:ascii="Times New Roman" w:hAnsi="Times New Roman" w:cs="Times New Roman"/>
          <w:sz w:val="24"/>
          <w:szCs w:val="28"/>
        </w:rPr>
        <w:t>Signature</w:t>
      </w:r>
      <w:r w:rsidR="003154E6" w:rsidRPr="003154E6">
        <w:rPr>
          <w:rFonts w:ascii="Times New Roman" w:hAnsi="Times New Roman" w:cs="Times New Roman"/>
          <w:sz w:val="24"/>
          <w:szCs w:val="28"/>
          <w:u w:val="single"/>
        </w:rPr>
        <w:t xml:space="preserve">: </w:t>
      </w:r>
      <w:r w:rsidR="003154E6">
        <w:rPr>
          <w:rFonts w:ascii="Times New Roman" w:hAnsi="Times New Roman" w:cs="Times New Roman"/>
          <w:sz w:val="24"/>
          <w:szCs w:val="28"/>
          <w:u w:val="single"/>
        </w:rPr>
        <w:t xml:space="preserve">                                                                   </w:t>
      </w:r>
      <w:r w:rsidR="003154E6" w:rsidRPr="003154E6">
        <w:rPr>
          <w:rFonts w:ascii="Times New Roman" w:hAnsi="Times New Roman" w:cs="Times New Roman"/>
          <w:sz w:val="24"/>
          <w:szCs w:val="28"/>
          <w:u w:val="single"/>
        </w:rPr>
        <w:t>Date:</w:t>
      </w:r>
      <w:r>
        <w:rPr>
          <w:rFonts w:ascii="Times New Roman" w:hAnsi="Times New Roman" w:cs="Times New Roman"/>
          <w:sz w:val="24"/>
          <w:szCs w:val="28"/>
          <w:u w:val="single"/>
        </w:rPr>
        <w:t xml:space="preserve"> </w:t>
      </w:r>
      <w:r w:rsidR="00997816">
        <w:rPr>
          <w:rFonts w:ascii="Times New Roman" w:hAnsi="Times New Roman" w:cs="Times New Roman"/>
          <w:sz w:val="24"/>
          <w:szCs w:val="28"/>
          <w:u w:val="single"/>
        </w:rPr>
        <w:t>0</w:t>
      </w:r>
      <w:r w:rsidR="00846CC1">
        <w:rPr>
          <w:rFonts w:ascii="Times New Roman" w:hAnsi="Times New Roman" w:cs="Times New Roman"/>
          <w:sz w:val="24"/>
          <w:szCs w:val="28"/>
          <w:u w:val="single"/>
        </w:rPr>
        <w:t>7</w:t>
      </w:r>
      <w:r w:rsidR="00F16CEF">
        <w:rPr>
          <w:rFonts w:ascii="Times New Roman" w:hAnsi="Times New Roman" w:cs="Times New Roman"/>
          <w:sz w:val="24"/>
          <w:szCs w:val="28"/>
          <w:u w:val="single"/>
        </w:rPr>
        <w:t>/</w:t>
      </w:r>
      <w:r w:rsidR="00846CC1">
        <w:rPr>
          <w:rFonts w:ascii="Times New Roman" w:hAnsi="Times New Roman" w:cs="Times New Roman"/>
          <w:sz w:val="24"/>
          <w:szCs w:val="28"/>
          <w:u w:val="single"/>
        </w:rPr>
        <w:t>19</w:t>
      </w:r>
      <w:r w:rsidR="00E418AB">
        <w:rPr>
          <w:rFonts w:ascii="Times New Roman" w:hAnsi="Times New Roman" w:cs="Times New Roman"/>
          <w:sz w:val="24"/>
          <w:szCs w:val="28"/>
          <w:u w:val="single"/>
        </w:rPr>
        <w:t>/202</w:t>
      </w:r>
      <w:r w:rsidR="00846CC1">
        <w:rPr>
          <w:rFonts w:ascii="Times New Roman" w:hAnsi="Times New Roman" w:cs="Times New Roman"/>
          <w:sz w:val="24"/>
          <w:szCs w:val="28"/>
          <w:u w:val="single"/>
        </w:rPr>
        <w:t>3</w:t>
      </w:r>
    </w:p>
    <w:p w14:paraId="4A84257D" w14:textId="77777777" w:rsidR="00FF3C8C" w:rsidRDefault="00312995" w:rsidP="00312995">
      <w:pPr>
        <w:tabs>
          <w:tab w:val="right" w:pos="9360"/>
        </w:tabs>
        <w:rPr>
          <w:rFonts w:ascii="Times New Roman" w:hAnsi="Times New Roman" w:cs="Times New Roman"/>
          <w:sz w:val="24"/>
          <w:szCs w:val="28"/>
        </w:rPr>
      </w:pPr>
      <w:r>
        <w:rPr>
          <w:rFonts w:ascii="Times New Roman" w:hAnsi="Times New Roman" w:cs="Times New Roman"/>
          <w:sz w:val="24"/>
          <w:szCs w:val="28"/>
        </w:rPr>
        <w:t xml:space="preserve">                                                         </w:t>
      </w:r>
      <w:r w:rsidR="00F30E72">
        <w:rPr>
          <w:rFonts w:ascii="Times New Roman" w:hAnsi="Times New Roman" w:cs="Times New Roman"/>
          <w:sz w:val="24"/>
          <w:szCs w:val="28"/>
        </w:rPr>
        <w:t xml:space="preserve">              </w:t>
      </w:r>
    </w:p>
    <w:p w14:paraId="4A9F0DF7" w14:textId="77777777" w:rsidR="00DD106F" w:rsidRPr="00FF3C8C" w:rsidRDefault="00DD106F" w:rsidP="00DD106F">
      <w:pPr>
        <w:tabs>
          <w:tab w:val="right" w:pos="9360"/>
        </w:tabs>
        <w:jc w:val="center"/>
        <w:rPr>
          <w:rFonts w:ascii="Times New Roman" w:hAnsi="Times New Roman" w:cs="Times New Roman"/>
          <w:sz w:val="16"/>
          <w:szCs w:val="28"/>
        </w:rPr>
      </w:pPr>
      <w:r>
        <w:rPr>
          <w:rFonts w:ascii="Times New Roman" w:hAnsi="Times New Roman" w:cs="Times New Roman"/>
          <w:sz w:val="16"/>
          <w:szCs w:val="28"/>
        </w:rPr>
        <w:t xml:space="preserve">DISCLAIMER:  The information provided on this SDS is correct to the best of our knowledge, </w:t>
      </w:r>
      <w:proofErr w:type="gramStart"/>
      <w:r>
        <w:rPr>
          <w:rFonts w:ascii="Times New Roman" w:hAnsi="Times New Roman" w:cs="Times New Roman"/>
          <w:sz w:val="16"/>
          <w:szCs w:val="28"/>
        </w:rPr>
        <w:t>information</w:t>
      </w:r>
      <w:proofErr w:type="gramEnd"/>
      <w:r>
        <w:rPr>
          <w:rFonts w:ascii="Times New Roman" w:hAnsi="Times New Roman" w:cs="Times New Roman"/>
          <w:sz w:val="16"/>
          <w:szCs w:val="28"/>
        </w:rPr>
        <w:t xml:space="preserve"> and belief at the date of its publication.  The information given is designed only as a guide for safe handling, use, processing, storage, transportation, </w:t>
      </w:r>
      <w:proofErr w:type="gramStart"/>
      <w:r>
        <w:rPr>
          <w:rFonts w:ascii="Times New Roman" w:hAnsi="Times New Roman" w:cs="Times New Roman"/>
          <w:sz w:val="16"/>
          <w:szCs w:val="28"/>
        </w:rPr>
        <w:t>disposal</w:t>
      </w:r>
      <w:proofErr w:type="gramEnd"/>
      <w:r>
        <w:rPr>
          <w:rFonts w:ascii="Times New Roman" w:hAnsi="Times New Roman" w:cs="Times New Roman"/>
          <w:sz w:val="16"/>
          <w:szCs w:val="28"/>
        </w:rPr>
        <w:t xml:space="preserve"> and release and is not to be considered as a warranty or quality specification.  The information relates only to the specific material designated and may not be valid for such material used in combination with any other material or in any process, unless specified in the text.</w:t>
      </w:r>
    </w:p>
    <w:p w14:paraId="52E7A99A" w14:textId="77777777" w:rsidR="00FB6169" w:rsidRPr="00FF3C8C" w:rsidRDefault="00FB6169" w:rsidP="00FF3C8C">
      <w:pPr>
        <w:tabs>
          <w:tab w:val="right" w:pos="9360"/>
        </w:tabs>
        <w:jc w:val="center"/>
        <w:rPr>
          <w:rFonts w:ascii="Times New Roman" w:hAnsi="Times New Roman" w:cs="Times New Roman"/>
          <w:sz w:val="16"/>
          <w:szCs w:val="28"/>
        </w:rPr>
      </w:pPr>
    </w:p>
    <w:sectPr w:rsidR="00FB6169" w:rsidRPr="00FF3C8C" w:rsidSect="003D22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84C8" w14:textId="77777777" w:rsidR="00AF1421" w:rsidRDefault="00AF1421" w:rsidP="00BD3FEB">
      <w:pPr>
        <w:spacing w:after="0"/>
      </w:pPr>
      <w:r>
        <w:separator/>
      </w:r>
    </w:p>
  </w:endnote>
  <w:endnote w:type="continuationSeparator" w:id="0">
    <w:p w14:paraId="5BEED561" w14:textId="77777777" w:rsidR="00AF1421" w:rsidRDefault="00AF1421" w:rsidP="00BD3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241539"/>
      <w:docPartObj>
        <w:docPartGallery w:val="Page Numbers (Bottom of Page)"/>
        <w:docPartUnique/>
      </w:docPartObj>
    </w:sdtPr>
    <w:sdtEndPr>
      <w:rPr>
        <w:noProof/>
      </w:rPr>
    </w:sdtEndPr>
    <w:sdtContent>
      <w:p w14:paraId="7413070F" w14:textId="77777777" w:rsidR="007F277B" w:rsidRDefault="00C211C1">
        <w:pPr>
          <w:pStyle w:val="Footer"/>
          <w:jc w:val="right"/>
        </w:pPr>
        <w:r>
          <w:fldChar w:fldCharType="begin"/>
        </w:r>
        <w:r w:rsidR="007F277B">
          <w:instrText xml:space="preserve"> PAGE   \* MERGEFORMAT </w:instrText>
        </w:r>
        <w:r>
          <w:fldChar w:fldCharType="separate"/>
        </w:r>
        <w:r w:rsidR="00BF2A57">
          <w:rPr>
            <w:noProof/>
          </w:rPr>
          <w:t>1</w:t>
        </w:r>
        <w:r>
          <w:rPr>
            <w:noProof/>
          </w:rPr>
          <w:fldChar w:fldCharType="end"/>
        </w:r>
      </w:p>
    </w:sdtContent>
  </w:sdt>
  <w:p w14:paraId="1902D166" w14:textId="77777777" w:rsidR="007F277B" w:rsidRDefault="007F2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0B68" w14:textId="77777777" w:rsidR="00AF1421" w:rsidRDefault="00AF1421" w:rsidP="00BD3FEB">
      <w:pPr>
        <w:spacing w:after="0"/>
      </w:pPr>
      <w:r>
        <w:separator/>
      </w:r>
    </w:p>
  </w:footnote>
  <w:footnote w:type="continuationSeparator" w:id="0">
    <w:p w14:paraId="01652470" w14:textId="77777777" w:rsidR="00AF1421" w:rsidRDefault="00AF1421" w:rsidP="00BD3FE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4D"/>
    <w:rsid w:val="00032C8B"/>
    <w:rsid w:val="00070FFD"/>
    <w:rsid w:val="000715D7"/>
    <w:rsid w:val="00072050"/>
    <w:rsid w:val="00072A15"/>
    <w:rsid w:val="00077261"/>
    <w:rsid w:val="00092284"/>
    <w:rsid w:val="000A0777"/>
    <w:rsid w:val="000B2082"/>
    <w:rsid w:val="000B6D2E"/>
    <w:rsid w:val="000C1E4D"/>
    <w:rsid w:val="000E288E"/>
    <w:rsid w:val="00111915"/>
    <w:rsid w:val="001166BC"/>
    <w:rsid w:val="00116853"/>
    <w:rsid w:val="0012617E"/>
    <w:rsid w:val="0013046C"/>
    <w:rsid w:val="00155655"/>
    <w:rsid w:val="00162889"/>
    <w:rsid w:val="00181F06"/>
    <w:rsid w:val="001A40A5"/>
    <w:rsid w:val="001A66CF"/>
    <w:rsid w:val="001E1748"/>
    <w:rsid w:val="001E6324"/>
    <w:rsid w:val="00214D26"/>
    <w:rsid w:val="00216CB7"/>
    <w:rsid w:val="00226D26"/>
    <w:rsid w:val="00227000"/>
    <w:rsid w:val="00242B1B"/>
    <w:rsid w:val="0025009A"/>
    <w:rsid w:val="00250599"/>
    <w:rsid w:val="002510D5"/>
    <w:rsid w:val="00253F7A"/>
    <w:rsid w:val="002540F2"/>
    <w:rsid w:val="002637ED"/>
    <w:rsid w:val="00265423"/>
    <w:rsid w:val="002712A1"/>
    <w:rsid w:val="00276655"/>
    <w:rsid w:val="00286AED"/>
    <w:rsid w:val="00287A3A"/>
    <w:rsid w:val="002A0B8C"/>
    <w:rsid w:val="002A30E1"/>
    <w:rsid w:val="002C6E9D"/>
    <w:rsid w:val="002D0C03"/>
    <w:rsid w:val="002E40A4"/>
    <w:rsid w:val="002F0A26"/>
    <w:rsid w:val="00312995"/>
    <w:rsid w:val="003154E6"/>
    <w:rsid w:val="00324363"/>
    <w:rsid w:val="00332977"/>
    <w:rsid w:val="00333E8F"/>
    <w:rsid w:val="00350B37"/>
    <w:rsid w:val="003810C4"/>
    <w:rsid w:val="003B2ED3"/>
    <w:rsid w:val="003C41BF"/>
    <w:rsid w:val="003C4CD5"/>
    <w:rsid w:val="003C5F4E"/>
    <w:rsid w:val="003D2224"/>
    <w:rsid w:val="003D2AE9"/>
    <w:rsid w:val="003E08A0"/>
    <w:rsid w:val="003E7C61"/>
    <w:rsid w:val="003F6FA8"/>
    <w:rsid w:val="00401EEB"/>
    <w:rsid w:val="00414861"/>
    <w:rsid w:val="00425FF7"/>
    <w:rsid w:val="00426643"/>
    <w:rsid w:val="004411FF"/>
    <w:rsid w:val="00452EC1"/>
    <w:rsid w:val="00474CF9"/>
    <w:rsid w:val="00474F1D"/>
    <w:rsid w:val="0049664E"/>
    <w:rsid w:val="004A36AC"/>
    <w:rsid w:val="004B09A1"/>
    <w:rsid w:val="004B3B0D"/>
    <w:rsid w:val="004B4E94"/>
    <w:rsid w:val="004C045F"/>
    <w:rsid w:val="004C6D43"/>
    <w:rsid w:val="004D0791"/>
    <w:rsid w:val="004D10A5"/>
    <w:rsid w:val="004E6369"/>
    <w:rsid w:val="00541AC3"/>
    <w:rsid w:val="00573B6E"/>
    <w:rsid w:val="00580100"/>
    <w:rsid w:val="00582CF6"/>
    <w:rsid w:val="00587BFE"/>
    <w:rsid w:val="00590A94"/>
    <w:rsid w:val="005A5EBF"/>
    <w:rsid w:val="005C23CB"/>
    <w:rsid w:val="005E45AF"/>
    <w:rsid w:val="005E6836"/>
    <w:rsid w:val="00602E79"/>
    <w:rsid w:val="00611E93"/>
    <w:rsid w:val="00623B8A"/>
    <w:rsid w:val="006335D7"/>
    <w:rsid w:val="006427D0"/>
    <w:rsid w:val="00646D63"/>
    <w:rsid w:val="0065515A"/>
    <w:rsid w:val="00663945"/>
    <w:rsid w:val="0067184C"/>
    <w:rsid w:val="0067761D"/>
    <w:rsid w:val="006776EE"/>
    <w:rsid w:val="0069186B"/>
    <w:rsid w:val="00693C63"/>
    <w:rsid w:val="006C0547"/>
    <w:rsid w:val="006D6B9D"/>
    <w:rsid w:val="006E5999"/>
    <w:rsid w:val="006F7E57"/>
    <w:rsid w:val="00721F3B"/>
    <w:rsid w:val="00724A4A"/>
    <w:rsid w:val="00736509"/>
    <w:rsid w:val="00753E49"/>
    <w:rsid w:val="00786060"/>
    <w:rsid w:val="00795505"/>
    <w:rsid w:val="007A0981"/>
    <w:rsid w:val="007B26A0"/>
    <w:rsid w:val="007E0C35"/>
    <w:rsid w:val="007E5CAC"/>
    <w:rsid w:val="007F277B"/>
    <w:rsid w:val="007F715C"/>
    <w:rsid w:val="0080433D"/>
    <w:rsid w:val="00810132"/>
    <w:rsid w:val="008300C8"/>
    <w:rsid w:val="0084475C"/>
    <w:rsid w:val="00846CC1"/>
    <w:rsid w:val="00855A4C"/>
    <w:rsid w:val="008733B2"/>
    <w:rsid w:val="00887A02"/>
    <w:rsid w:val="00893CFF"/>
    <w:rsid w:val="008951C1"/>
    <w:rsid w:val="008A7248"/>
    <w:rsid w:val="008C0ABE"/>
    <w:rsid w:val="008E3248"/>
    <w:rsid w:val="008E40E8"/>
    <w:rsid w:val="0090463A"/>
    <w:rsid w:val="00916153"/>
    <w:rsid w:val="00945D38"/>
    <w:rsid w:val="00945D3F"/>
    <w:rsid w:val="00954DD2"/>
    <w:rsid w:val="009614B6"/>
    <w:rsid w:val="00963B09"/>
    <w:rsid w:val="00977209"/>
    <w:rsid w:val="00986D41"/>
    <w:rsid w:val="00997816"/>
    <w:rsid w:val="009A286E"/>
    <w:rsid w:val="009A7E80"/>
    <w:rsid w:val="009B6A0C"/>
    <w:rsid w:val="009C0C0D"/>
    <w:rsid w:val="009C0FC9"/>
    <w:rsid w:val="009C747B"/>
    <w:rsid w:val="009D1DF2"/>
    <w:rsid w:val="009E0D60"/>
    <w:rsid w:val="009E37D4"/>
    <w:rsid w:val="009F00EF"/>
    <w:rsid w:val="009F30F8"/>
    <w:rsid w:val="00A40B09"/>
    <w:rsid w:val="00A502FD"/>
    <w:rsid w:val="00A53A20"/>
    <w:rsid w:val="00A618E3"/>
    <w:rsid w:val="00A62E22"/>
    <w:rsid w:val="00A8689B"/>
    <w:rsid w:val="00A86E60"/>
    <w:rsid w:val="00A90A1C"/>
    <w:rsid w:val="00A95C7B"/>
    <w:rsid w:val="00AB6CB5"/>
    <w:rsid w:val="00AC4807"/>
    <w:rsid w:val="00AC5932"/>
    <w:rsid w:val="00AD48AA"/>
    <w:rsid w:val="00AE1C97"/>
    <w:rsid w:val="00AF1421"/>
    <w:rsid w:val="00AF4022"/>
    <w:rsid w:val="00AF5D82"/>
    <w:rsid w:val="00B077C3"/>
    <w:rsid w:val="00B20FA8"/>
    <w:rsid w:val="00B2351A"/>
    <w:rsid w:val="00B32331"/>
    <w:rsid w:val="00B4295A"/>
    <w:rsid w:val="00B45494"/>
    <w:rsid w:val="00B6683B"/>
    <w:rsid w:val="00B705EE"/>
    <w:rsid w:val="00B87D2B"/>
    <w:rsid w:val="00B93A03"/>
    <w:rsid w:val="00B97F15"/>
    <w:rsid w:val="00BD3FEB"/>
    <w:rsid w:val="00BE4972"/>
    <w:rsid w:val="00BF1728"/>
    <w:rsid w:val="00BF2A57"/>
    <w:rsid w:val="00BF613F"/>
    <w:rsid w:val="00C211C1"/>
    <w:rsid w:val="00C214F0"/>
    <w:rsid w:val="00C248DD"/>
    <w:rsid w:val="00C36330"/>
    <w:rsid w:val="00C41597"/>
    <w:rsid w:val="00C8158C"/>
    <w:rsid w:val="00C915AB"/>
    <w:rsid w:val="00CB391B"/>
    <w:rsid w:val="00CC2C7A"/>
    <w:rsid w:val="00CD00B3"/>
    <w:rsid w:val="00CD00D0"/>
    <w:rsid w:val="00CE2AF1"/>
    <w:rsid w:val="00CF365A"/>
    <w:rsid w:val="00CF5454"/>
    <w:rsid w:val="00D1565B"/>
    <w:rsid w:val="00D17F19"/>
    <w:rsid w:val="00D24B9B"/>
    <w:rsid w:val="00D3341C"/>
    <w:rsid w:val="00D40352"/>
    <w:rsid w:val="00D42863"/>
    <w:rsid w:val="00D50285"/>
    <w:rsid w:val="00D65022"/>
    <w:rsid w:val="00DA290D"/>
    <w:rsid w:val="00DB2E50"/>
    <w:rsid w:val="00DD106F"/>
    <w:rsid w:val="00DE0BEF"/>
    <w:rsid w:val="00DF1512"/>
    <w:rsid w:val="00E057AA"/>
    <w:rsid w:val="00E14295"/>
    <w:rsid w:val="00E418AB"/>
    <w:rsid w:val="00E55D3E"/>
    <w:rsid w:val="00E62E34"/>
    <w:rsid w:val="00E94618"/>
    <w:rsid w:val="00E968FF"/>
    <w:rsid w:val="00EA047F"/>
    <w:rsid w:val="00EA16C3"/>
    <w:rsid w:val="00EA3BE5"/>
    <w:rsid w:val="00EA796B"/>
    <w:rsid w:val="00ED150B"/>
    <w:rsid w:val="00EF033A"/>
    <w:rsid w:val="00F0727A"/>
    <w:rsid w:val="00F16CEF"/>
    <w:rsid w:val="00F16EE6"/>
    <w:rsid w:val="00F23D45"/>
    <w:rsid w:val="00F30261"/>
    <w:rsid w:val="00F30E72"/>
    <w:rsid w:val="00F34CDB"/>
    <w:rsid w:val="00F354A0"/>
    <w:rsid w:val="00F35BEE"/>
    <w:rsid w:val="00F4356C"/>
    <w:rsid w:val="00F465DF"/>
    <w:rsid w:val="00F46DD4"/>
    <w:rsid w:val="00F50B20"/>
    <w:rsid w:val="00F8122A"/>
    <w:rsid w:val="00F8152F"/>
    <w:rsid w:val="00F816F6"/>
    <w:rsid w:val="00F91918"/>
    <w:rsid w:val="00F964BA"/>
    <w:rsid w:val="00FA47C6"/>
    <w:rsid w:val="00FB42E3"/>
    <w:rsid w:val="00FB6169"/>
    <w:rsid w:val="00FC384E"/>
    <w:rsid w:val="00FD341D"/>
    <w:rsid w:val="00FD5D93"/>
    <w:rsid w:val="00FF230F"/>
    <w:rsid w:val="00FF3215"/>
    <w:rsid w:val="00FF3C8C"/>
    <w:rsid w:val="00FF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F973"/>
  <w15:docId w15:val="{254DC5E7-5C04-41B4-B157-F690DF24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E4D"/>
    <w:rPr>
      <w:color w:val="0000FF" w:themeColor="hyperlink"/>
      <w:u w:val="single"/>
    </w:rPr>
  </w:style>
  <w:style w:type="table" w:styleId="TableGrid">
    <w:name w:val="Table Grid"/>
    <w:basedOn w:val="TableNormal"/>
    <w:uiPriority w:val="59"/>
    <w:rsid w:val="00963B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7B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FE"/>
    <w:rPr>
      <w:rFonts w:ascii="Tahoma" w:hAnsi="Tahoma" w:cs="Tahoma"/>
      <w:sz w:val="16"/>
      <w:szCs w:val="16"/>
    </w:rPr>
  </w:style>
  <w:style w:type="paragraph" w:styleId="Header">
    <w:name w:val="header"/>
    <w:basedOn w:val="Normal"/>
    <w:link w:val="HeaderChar"/>
    <w:uiPriority w:val="99"/>
    <w:unhideWhenUsed/>
    <w:rsid w:val="00BD3FEB"/>
    <w:pPr>
      <w:tabs>
        <w:tab w:val="center" w:pos="4680"/>
        <w:tab w:val="right" w:pos="9360"/>
      </w:tabs>
      <w:spacing w:after="0"/>
    </w:pPr>
  </w:style>
  <w:style w:type="character" w:customStyle="1" w:styleId="HeaderChar">
    <w:name w:val="Header Char"/>
    <w:basedOn w:val="DefaultParagraphFont"/>
    <w:link w:val="Header"/>
    <w:uiPriority w:val="99"/>
    <w:rsid w:val="00BD3FEB"/>
  </w:style>
  <w:style w:type="paragraph" w:styleId="Footer">
    <w:name w:val="footer"/>
    <w:basedOn w:val="Normal"/>
    <w:link w:val="FooterChar"/>
    <w:uiPriority w:val="99"/>
    <w:unhideWhenUsed/>
    <w:rsid w:val="00BD3FEB"/>
    <w:pPr>
      <w:tabs>
        <w:tab w:val="center" w:pos="4680"/>
        <w:tab w:val="right" w:pos="9360"/>
      </w:tabs>
      <w:spacing w:after="0"/>
    </w:pPr>
  </w:style>
  <w:style w:type="character" w:customStyle="1" w:styleId="FooterChar">
    <w:name w:val="Footer Char"/>
    <w:basedOn w:val="DefaultParagraphFont"/>
    <w:link w:val="Footer"/>
    <w:uiPriority w:val="99"/>
    <w:rsid w:val="00BD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D352-A171-4F79-818B-FA6A33C2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dc:creator>
  <cp:lastModifiedBy>Michele Heller</cp:lastModifiedBy>
  <cp:revision>2</cp:revision>
  <cp:lastPrinted>2016-11-03T17:22:00Z</cp:lastPrinted>
  <dcterms:created xsi:type="dcterms:W3CDTF">2023-07-27T13:39:00Z</dcterms:created>
  <dcterms:modified xsi:type="dcterms:W3CDTF">2023-07-27T13:39:00Z</dcterms:modified>
</cp:coreProperties>
</file>